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F11EC" w14:textId="77777777" w:rsidR="0014011E" w:rsidRPr="0014011E" w:rsidRDefault="0014011E" w:rsidP="0014011E">
      <w:pPr>
        <w:rPr>
          <w:b/>
          <w:bCs/>
          <w:noProof/>
          <w:sz w:val="24"/>
          <w:szCs w:val="24"/>
          <w:lang w:val="id-ID"/>
        </w:rPr>
      </w:pPr>
      <w:r w:rsidRPr="0014011E">
        <w:rPr>
          <w:b/>
          <w:bCs/>
          <w:noProof/>
          <w:sz w:val="24"/>
          <w:szCs w:val="24"/>
          <w:lang w:val="id-ID"/>
        </w:rPr>
        <w:t>LAPORAN BACA BUKU</w:t>
      </w:r>
    </w:p>
    <w:p w14:paraId="442F5823" w14:textId="77777777" w:rsidR="0014011E" w:rsidRPr="0014011E" w:rsidRDefault="0014011E" w:rsidP="0014011E">
      <w:pPr>
        <w:rPr>
          <w:b/>
          <w:bCs/>
          <w:noProof/>
          <w:sz w:val="24"/>
          <w:szCs w:val="24"/>
          <w:lang w:val="id-ID"/>
        </w:rPr>
      </w:pPr>
      <w:r w:rsidRPr="0014011E">
        <w:rPr>
          <w:b/>
          <w:bCs/>
          <w:noProof/>
          <w:sz w:val="24"/>
          <w:szCs w:val="24"/>
          <w:lang w:val="id-ID"/>
        </w:rPr>
        <w:t>TUGAS TEKNOLOGI PEMBELAJARAN</w:t>
      </w:r>
    </w:p>
    <w:p w14:paraId="2809186A" w14:textId="54347D5E" w:rsidR="0014011E" w:rsidRPr="0014011E" w:rsidRDefault="0014011E" w:rsidP="0014011E">
      <w:pPr>
        <w:rPr>
          <w:b/>
          <w:bCs/>
          <w:noProof/>
          <w:sz w:val="24"/>
          <w:szCs w:val="24"/>
          <w:lang w:val="id-ID"/>
        </w:rPr>
      </w:pPr>
      <w:r w:rsidRPr="0014011E">
        <w:rPr>
          <w:b/>
          <w:bCs/>
          <w:noProof/>
          <w:sz w:val="24"/>
          <w:szCs w:val="24"/>
          <w:lang w:val="id-ID"/>
        </w:rPr>
        <w:t>Hermes Alexander (2431PAK02)</w:t>
      </w:r>
    </w:p>
    <w:p w14:paraId="6755028A" w14:textId="77777777" w:rsidR="0014011E" w:rsidRPr="0014011E" w:rsidRDefault="0014011E" w:rsidP="0014011E">
      <w:pPr>
        <w:rPr>
          <w:noProof/>
          <w:sz w:val="24"/>
          <w:szCs w:val="24"/>
          <w:lang w:val="id-ID"/>
        </w:rPr>
      </w:pPr>
      <w:r w:rsidRPr="0014011E">
        <w:rPr>
          <w:noProof/>
          <w:sz w:val="24"/>
          <w:szCs w:val="24"/>
          <w:lang w:val="id-ID"/>
        </w:rPr>
        <w:t>A. IDENTITAS BUKU</w:t>
      </w:r>
    </w:p>
    <w:p w14:paraId="434F6171" w14:textId="77777777" w:rsidR="0014011E" w:rsidRPr="0014011E" w:rsidRDefault="0014011E" w:rsidP="0014011E">
      <w:pPr>
        <w:rPr>
          <w:noProof/>
          <w:sz w:val="24"/>
          <w:szCs w:val="24"/>
          <w:lang w:val="id-ID"/>
        </w:rPr>
      </w:pPr>
      <w:r w:rsidRPr="0014011E">
        <w:rPr>
          <w:noProof/>
          <w:sz w:val="24"/>
          <w:szCs w:val="24"/>
          <w:lang w:val="id-ID"/>
        </w:rPr>
        <w:t>Judul Buku: Pendidikan Agama Kristen dan Budi Pekerti untuk SMA/SMK Kelas XII</w:t>
      </w:r>
      <w:r w:rsidRPr="0014011E">
        <w:rPr>
          <w:noProof/>
          <w:sz w:val="24"/>
          <w:szCs w:val="24"/>
          <w:lang w:val="id-ID"/>
        </w:rPr>
        <w:br/>
        <w:t>Penulis: Janse Belandina Non-Serrano</w:t>
      </w:r>
      <w:r w:rsidRPr="0014011E">
        <w:rPr>
          <w:noProof/>
          <w:sz w:val="24"/>
          <w:szCs w:val="24"/>
          <w:lang w:val="id-ID"/>
        </w:rPr>
        <w:br/>
        <w:t>Penelaah: Andar Debataraja dan Lince Pellu</w:t>
      </w:r>
      <w:r w:rsidRPr="0014011E">
        <w:rPr>
          <w:noProof/>
          <w:sz w:val="24"/>
          <w:szCs w:val="24"/>
          <w:lang w:val="id-ID"/>
        </w:rPr>
        <w:br/>
        <w:t>Penerbit: Pusat Perbukuan, Badan Standar, Kurikulum, dan Asesmen Pendidikan, Kementerian Pendidikan, Kebudayaan, Riset, dan Teknologi</w:t>
      </w:r>
      <w:r w:rsidRPr="0014011E">
        <w:rPr>
          <w:noProof/>
          <w:sz w:val="24"/>
          <w:szCs w:val="24"/>
          <w:lang w:val="id-ID"/>
        </w:rPr>
        <w:br/>
        <w:t>Tahun Terbit: 2022</w:t>
      </w:r>
      <w:r w:rsidRPr="0014011E">
        <w:rPr>
          <w:noProof/>
          <w:sz w:val="24"/>
          <w:szCs w:val="24"/>
          <w:lang w:val="id-ID"/>
        </w:rPr>
        <w:br/>
        <w:t>Cetakan: Pertama</w:t>
      </w:r>
      <w:r w:rsidRPr="0014011E">
        <w:rPr>
          <w:noProof/>
          <w:sz w:val="24"/>
          <w:szCs w:val="24"/>
          <w:lang w:val="id-ID"/>
        </w:rPr>
        <w:br/>
        <w:t>ISBN: 978-602-244-702-3</w:t>
      </w:r>
      <w:r w:rsidRPr="0014011E">
        <w:rPr>
          <w:noProof/>
          <w:sz w:val="24"/>
          <w:szCs w:val="24"/>
          <w:lang w:val="id-ID"/>
        </w:rPr>
        <w:br/>
        <w:t>Jumlah Halaman: xviii + 190 halaman</w:t>
      </w:r>
      <w:r w:rsidRPr="0014011E">
        <w:rPr>
          <w:noProof/>
          <w:sz w:val="24"/>
          <w:szCs w:val="24"/>
          <w:lang w:val="id-ID"/>
        </w:rPr>
        <w:br/>
        <w:t>Ukuran Buku: 17,6 × 25 cm</w:t>
      </w:r>
      <w:r w:rsidRPr="0014011E">
        <w:rPr>
          <w:noProof/>
          <w:sz w:val="24"/>
          <w:szCs w:val="24"/>
          <w:lang w:val="id-ID"/>
        </w:rPr>
        <w:br/>
        <w:t>Sasaran Pembaca: Siswa SMA/SMK Kelas XII</w:t>
      </w:r>
    </w:p>
    <w:p w14:paraId="575A08D0" w14:textId="77777777" w:rsidR="0014011E" w:rsidRPr="0014011E" w:rsidRDefault="0014011E" w:rsidP="0014011E">
      <w:pPr>
        <w:rPr>
          <w:noProof/>
          <w:sz w:val="24"/>
          <w:szCs w:val="24"/>
          <w:lang w:val="id-ID"/>
        </w:rPr>
      </w:pPr>
      <w:r w:rsidRPr="0014011E">
        <w:rPr>
          <w:noProof/>
          <w:sz w:val="24"/>
          <w:szCs w:val="24"/>
          <w:lang w:val="id-ID"/>
        </w:rPr>
        <w:t>Identitas tersebut tercantum pada bagian awal buku. Buku ini merupakan buku teks utama yang disusun untuk mendukung pembelajaran Pendidikan Agama Kristen dan Budi Pekerti dalam implementasi Kurikulum Merdeka.</w:t>
      </w:r>
    </w:p>
    <w:p w14:paraId="3410E875" w14:textId="77777777" w:rsidR="0014011E" w:rsidRPr="0014011E" w:rsidRDefault="0014011E" w:rsidP="0014011E">
      <w:pPr>
        <w:rPr>
          <w:noProof/>
          <w:sz w:val="24"/>
          <w:szCs w:val="24"/>
          <w:lang w:val="id-ID"/>
        </w:rPr>
      </w:pPr>
      <w:r w:rsidRPr="0014011E">
        <w:rPr>
          <w:noProof/>
          <w:sz w:val="24"/>
          <w:szCs w:val="24"/>
          <w:lang w:val="id-ID"/>
        </w:rPr>
        <w:pict w14:anchorId="1DB9066D">
          <v:rect id="_x0000_i1025" style="width:0;height:1.5pt" o:hralign="center" o:hrstd="t" o:hr="t" fillcolor="#a0a0a0" stroked="f"/>
        </w:pict>
      </w:r>
    </w:p>
    <w:p w14:paraId="07B2A2A1" w14:textId="77777777" w:rsidR="0014011E" w:rsidRPr="0014011E" w:rsidRDefault="0014011E" w:rsidP="0014011E">
      <w:pPr>
        <w:rPr>
          <w:noProof/>
          <w:sz w:val="24"/>
          <w:szCs w:val="24"/>
          <w:lang w:val="id-ID"/>
        </w:rPr>
      </w:pPr>
      <w:r w:rsidRPr="0014011E">
        <w:rPr>
          <w:noProof/>
          <w:sz w:val="24"/>
          <w:szCs w:val="24"/>
          <w:lang w:val="id-ID"/>
        </w:rPr>
        <w:t>B. RINGKASAN ISI BUKU</w:t>
      </w:r>
    </w:p>
    <w:p w14:paraId="6B15B0F5" w14:textId="77777777" w:rsidR="0014011E" w:rsidRPr="0014011E" w:rsidRDefault="0014011E" w:rsidP="0014011E">
      <w:pPr>
        <w:rPr>
          <w:noProof/>
          <w:sz w:val="24"/>
          <w:szCs w:val="24"/>
          <w:lang w:val="id-ID"/>
        </w:rPr>
      </w:pPr>
      <w:r w:rsidRPr="0014011E">
        <w:rPr>
          <w:noProof/>
          <w:sz w:val="24"/>
          <w:szCs w:val="24"/>
          <w:lang w:val="id-ID"/>
        </w:rPr>
        <w:t>Buku Pendidikan Agama Kristen dan Budi Pekerti untuk SMA/SMK Kelas XII merupakan buku pelajaran yang bertujuan membantu peserta didik memahami iman Kristen dan menerapkannya dalam kehidupan sehari-hari. Buku ini tidak hanya memberikan pengetahuan tentang agama Kristen, tetapi juga mendorong siswa untuk mengembangkan sikap, karakter, keterampilan, kepedulian sosial, dan tanggung jawab sebagai orang Kristen sekaligus sebagai warga negara Indonesia.</w:t>
      </w:r>
    </w:p>
    <w:p w14:paraId="3A32A93B" w14:textId="77777777" w:rsidR="0014011E" w:rsidRPr="0014011E" w:rsidRDefault="0014011E" w:rsidP="0014011E">
      <w:pPr>
        <w:rPr>
          <w:noProof/>
          <w:sz w:val="24"/>
          <w:szCs w:val="24"/>
          <w:lang w:val="id-ID"/>
        </w:rPr>
      </w:pPr>
      <w:r w:rsidRPr="0014011E">
        <w:rPr>
          <w:noProof/>
          <w:sz w:val="24"/>
          <w:szCs w:val="24"/>
          <w:lang w:val="id-ID"/>
        </w:rPr>
        <w:t>Pada bagian awal, buku menjelaskan bahwa pembelajaran Pendidikan Agama Kristen berpusat pada Alkitab dan berhubungan dengan persoalan kehidupan nyata. Peserta didik diarahkan agar tidak hanya mengetahui ajaran Kristen, tetapi juga mampu menerapkannya dalam kehidupan. Buku juga menekankan pentingnya pembentukan karakter, toleransi, solidaritas, kepedulian terhadap sesama, serta kepedulian terhadap lingkungan.</w:t>
      </w:r>
    </w:p>
    <w:p w14:paraId="44930A95" w14:textId="77777777" w:rsidR="0014011E" w:rsidRPr="0014011E" w:rsidRDefault="0014011E" w:rsidP="0014011E">
      <w:pPr>
        <w:rPr>
          <w:noProof/>
          <w:sz w:val="24"/>
          <w:szCs w:val="24"/>
          <w:lang w:val="id-ID"/>
        </w:rPr>
      </w:pPr>
      <w:r w:rsidRPr="0014011E">
        <w:rPr>
          <w:noProof/>
          <w:sz w:val="24"/>
          <w:szCs w:val="24"/>
          <w:lang w:val="id-ID"/>
        </w:rPr>
        <w:t>Buku ini terdiri atas 12 bab, yaitu:</w:t>
      </w:r>
    </w:p>
    <w:p w14:paraId="5809E146" w14:textId="77777777" w:rsidR="0014011E" w:rsidRPr="0014011E" w:rsidRDefault="0014011E" w:rsidP="0014011E">
      <w:pPr>
        <w:numPr>
          <w:ilvl w:val="0"/>
          <w:numId w:val="1"/>
        </w:numPr>
        <w:rPr>
          <w:noProof/>
          <w:sz w:val="24"/>
          <w:szCs w:val="24"/>
          <w:lang w:val="id-ID"/>
        </w:rPr>
      </w:pPr>
      <w:r w:rsidRPr="0014011E">
        <w:rPr>
          <w:noProof/>
          <w:sz w:val="24"/>
          <w:szCs w:val="24"/>
          <w:lang w:val="id-ID"/>
        </w:rPr>
        <w:t>Hak Asasi Manusia</w:t>
      </w:r>
    </w:p>
    <w:p w14:paraId="0E1430E5" w14:textId="77777777" w:rsidR="0014011E" w:rsidRPr="0014011E" w:rsidRDefault="0014011E" w:rsidP="0014011E">
      <w:pPr>
        <w:numPr>
          <w:ilvl w:val="0"/>
          <w:numId w:val="1"/>
        </w:numPr>
        <w:rPr>
          <w:noProof/>
          <w:sz w:val="24"/>
          <w:szCs w:val="24"/>
          <w:lang w:val="id-ID"/>
        </w:rPr>
      </w:pPr>
      <w:r w:rsidRPr="0014011E">
        <w:rPr>
          <w:noProof/>
          <w:sz w:val="24"/>
          <w:szCs w:val="24"/>
          <w:lang w:val="id-ID"/>
        </w:rPr>
        <w:t>Praktik Demokrasi dan Hak Asasi Manusia pada Konteks Global dan di Indonesia</w:t>
      </w:r>
    </w:p>
    <w:p w14:paraId="37A47B56" w14:textId="77777777" w:rsidR="0014011E" w:rsidRPr="0014011E" w:rsidRDefault="0014011E" w:rsidP="0014011E">
      <w:pPr>
        <w:numPr>
          <w:ilvl w:val="0"/>
          <w:numId w:val="1"/>
        </w:numPr>
        <w:rPr>
          <w:noProof/>
          <w:sz w:val="24"/>
          <w:szCs w:val="24"/>
          <w:lang w:val="id-ID"/>
        </w:rPr>
      </w:pPr>
      <w:r w:rsidRPr="0014011E">
        <w:rPr>
          <w:noProof/>
          <w:sz w:val="24"/>
          <w:szCs w:val="24"/>
          <w:lang w:val="id-ID"/>
        </w:rPr>
        <w:t>Talenta Ku bagi Bangsa dan Negara</w:t>
      </w:r>
    </w:p>
    <w:p w14:paraId="3C1C6A49" w14:textId="77777777" w:rsidR="0014011E" w:rsidRPr="0014011E" w:rsidRDefault="0014011E" w:rsidP="0014011E">
      <w:pPr>
        <w:numPr>
          <w:ilvl w:val="0"/>
          <w:numId w:val="1"/>
        </w:numPr>
        <w:rPr>
          <w:noProof/>
          <w:sz w:val="24"/>
          <w:szCs w:val="24"/>
          <w:lang w:val="id-ID"/>
        </w:rPr>
      </w:pPr>
      <w:r w:rsidRPr="0014011E">
        <w:rPr>
          <w:noProof/>
          <w:sz w:val="24"/>
          <w:szCs w:val="24"/>
          <w:lang w:val="id-ID"/>
        </w:rPr>
        <w:t>Allah Pengasih Memulihkan Kehidupan Bergereja</w:t>
      </w:r>
    </w:p>
    <w:p w14:paraId="29263668" w14:textId="77777777" w:rsidR="0014011E" w:rsidRPr="0014011E" w:rsidRDefault="0014011E" w:rsidP="0014011E">
      <w:pPr>
        <w:numPr>
          <w:ilvl w:val="0"/>
          <w:numId w:val="1"/>
        </w:numPr>
        <w:rPr>
          <w:noProof/>
          <w:sz w:val="24"/>
          <w:szCs w:val="24"/>
          <w:lang w:val="id-ID"/>
        </w:rPr>
      </w:pPr>
      <w:r w:rsidRPr="0014011E">
        <w:rPr>
          <w:noProof/>
          <w:sz w:val="24"/>
          <w:szCs w:val="24"/>
          <w:lang w:val="id-ID"/>
        </w:rPr>
        <w:lastRenderedPageBreak/>
        <w:t>Allah Memulihkan Kehidupan Berbangsa dan Bernegara</w:t>
      </w:r>
    </w:p>
    <w:p w14:paraId="3A01FCFD" w14:textId="77777777" w:rsidR="0014011E" w:rsidRPr="0014011E" w:rsidRDefault="0014011E" w:rsidP="0014011E">
      <w:pPr>
        <w:numPr>
          <w:ilvl w:val="0"/>
          <w:numId w:val="1"/>
        </w:numPr>
        <w:rPr>
          <w:noProof/>
          <w:sz w:val="24"/>
          <w:szCs w:val="24"/>
          <w:lang w:val="id-ID"/>
        </w:rPr>
      </w:pPr>
      <w:r w:rsidRPr="0014011E">
        <w:rPr>
          <w:noProof/>
          <w:sz w:val="24"/>
          <w:szCs w:val="24"/>
          <w:lang w:val="id-ID"/>
        </w:rPr>
        <w:t>Keadilan sebagai Dasar Demokrasi dan HAM</w:t>
      </w:r>
    </w:p>
    <w:p w14:paraId="79533B24" w14:textId="77777777" w:rsidR="0014011E" w:rsidRPr="0014011E" w:rsidRDefault="0014011E" w:rsidP="0014011E">
      <w:pPr>
        <w:numPr>
          <w:ilvl w:val="0"/>
          <w:numId w:val="1"/>
        </w:numPr>
        <w:rPr>
          <w:noProof/>
          <w:sz w:val="24"/>
          <w:szCs w:val="24"/>
          <w:lang w:val="id-ID"/>
        </w:rPr>
      </w:pPr>
      <w:r w:rsidRPr="0014011E">
        <w:rPr>
          <w:noProof/>
          <w:sz w:val="24"/>
          <w:szCs w:val="24"/>
          <w:lang w:val="id-ID"/>
        </w:rPr>
        <w:t>Damai Sejahtera Menurut Alkitab</w:t>
      </w:r>
    </w:p>
    <w:p w14:paraId="0910CDFD" w14:textId="77777777" w:rsidR="0014011E" w:rsidRPr="0014011E" w:rsidRDefault="0014011E" w:rsidP="0014011E">
      <w:pPr>
        <w:numPr>
          <w:ilvl w:val="0"/>
          <w:numId w:val="1"/>
        </w:numPr>
        <w:rPr>
          <w:noProof/>
          <w:sz w:val="24"/>
          <w:szCs w:val="24"/>
          <w:lang w:val="id-ID"/>
        </w:rPr>
      </w:pPr>
      <w:r w:rsidRPr="0014011E">
        <w:rPr>
          <w:noProof/>
          <w:sz w:val="24"/>
          <w:szCs w:val="24"/>
          <w:lang w:val="id-ID"/>
        </w:rPr>
        <w:t>Menjadi Pembawa Damai Sejahtera</w:t>
      </w:r>
    </w:p>
    <w:p w14:paraId="64BB2AC4" w14:textId="77777777" w:rsidR="0014011E" w:rsidRPr="0014011E" w:rsidRDefault="0014011E" w:rsidP="0014011E">
      <w:pPr>
        <w:numPr>
          <w:ilvl w:val="0"/>
          <w:numId w:val="1"/>
        </w:numPr>
        <w:rPr>
          <w:noProof/>
          <w:sz w:val="24"/>
          <w:szCs w:val="24"/>
          <w:lang w:val="id-ID"/>
        </w:rPr>
      </w:pPr>
      <w:r w:rsidRPr="0014011E">
        <w:rPr>
          <w:noProof/>
          <w:sz w:val="24"/>
          <w:szCs w:val="24"/>
          <w:lang w:val="id-ID"/>
        </w:rPr>
        <w:t>Ras, Etnis, dan Gender</w:t>
      </w:r>
    </w:p>
    <w:p w14:paraId="7B648275" w14:textId="77777777" w:rsidR="0014011E" w:rsidRPr="0014011E" w:rsidRDefault="0014011E" w:rsidP="0014011E">
      <w:pPr>
        <w:numPr>
          <w:ilvl w:val="0"/>
          <w:numId w:val="1"/>
        </w:numPr>
        <w:rPr>
          <w:noProof/>
          <w:sz w:val="24"/>
          <w:szCs w:val="24"/>
          <w:lang w:val="id-ID"/>
        </w:rPr>
      </w:pPr>
      <w:r w:rsidRPr="0014011E">
        <w:rPr>
          <w:noProof/>
          <w:sz w:val="24"/>
          <w:szCs w:val="24"/>
          <w:lang w:val="id-ID"/>
        </w:rPr>
        <w:t>Multi Kultur</w:t>
      </w:r>
    </w:p>
    <w:p w14:paraId="59EDB9DD" w14:textId="77777777" w:rsidR="0014011E" w:rsidRPr="0014011E" w:rsidRDefault="0014011E" w:rsidP="0014011E">
      <w:pPr>
        <w:numPr>
          <w:ilvl w:val="0"/>
          <w:numId w:val="1"/>
        </w:numPr>
        <w:rPr>
          <w:noProof/>
          <w:sz w:val="24"/>
          <w:szCs w:val="24"/>
          <w:lang w:val="id-ID"/>
        </w:rPr>
      </w:pPr>
      <w:r w:rsidRPr="0014011E">
        <w:rPr>
          <w:noProof/>
          <w:sz w:val="24"/>
          <w:szCs w:val="24"/>
          <w:lang w:val="id-ID"/>
        </w:rPr>
        <w:t>Keutuhan Ciptaan</w:t>
      </w:r>
    </w:p>
    <w:p w14:paraId="10003AC4" w14:textId="77777777" w:rsidR="0014011E" w:rsidRPr="0014011E" w:rsidRDefault="0014011E" w:rsidP="0014011E">
      <w:pPr>
        <w:numPr>
          <w:ilvl w:val="0"/>
          <w:numId w:val="1"/>
        </w:numPr>
        <w:rPr>
          <w:noProof/>
          <w:sz w:val="24"/>
          <w:szCs w:val="24"/>
          <w:lang w:val="id-ID"/>
        </w:rPr>
      </w:pPr>
      <w:r w:rsidRPr="0014011E">
        <w:rPr>
          <w:noProof/>
          <w:sz w:val="24"/>
          <w:szCs w:val="24"/>
          <w:lang w:val="id-ID"/>
        </w:rPr>
        <w:t>Keugaharian.</w:t>
      </w:r>
    </w:p>
    <w:p w14:paraId="73DB1EC2" w14:textId="77777777" w:rsidR="0014011E" w:rsidRPr="0014011E" w:rsidRDefault="0014011E" w:rsidP="0014011E">
      <w:pPr>
        <w:rPr>
          <w:noProof/>
          <w:sz w:val="24"/>
          <w:szCs w:val="24"/>
          <w:lang w:val="id-ID"/>
        </w:rPr>
      </w:pPr>
      <w:r w:rsidRPr="0014011E">
        <w:rPr>
          <w:noProof/>
          <w:sz w:val="24"/>
          <w:szCs w:val="24"/>
          <w:lang w:val="id-ID"/>
        </w:rPr>
        <w:t>1. Hak Asasi Manusia</w:t>
      </w:r>
    </w:p>
    <w:p w14:paraId="3837E31A" w14:textId="77777777" w:rsidR="0014011E" w:rsidRPr="0014011E" w:rsidRDefault="0014011E" w:rsidP="0014011E">
      <w:pPr>
        <w:rPr>
          <w:noProof/>
          <w:sz w:val="24"/>
          <w:szCs w:val="24"/>
          <w:lang w:val="id-ID"/>
        </w:rPr>
      </w:pPr>
      <w:r w:rsidRPr="0014011E">
        <w:rPr>
          <w:noProof/>
          <w:sz w:val="24"/>
          <w:szCs w:val="24"/>
          <w:lang w:val="id-ID"/>
        </w:rPr>
        <w:t>Bab pertama membahas demokrasi dan hak asasi manusia dari perspektif iman Kristen. Manusia dipandang sebagai ciptaan Allah yang memiliki martabat dan hak untuk hidup serta dihargai. Materi juga menghubungkan HAM dengan ajaran Alkitab, khususnya melalui Mazmur 133 dan 1 Raja-raja 21.</w:t>
      </w:r>
    </w:p>
    <w:p w14:paraId="53102234" w14:textId="77777777" w:rsidR="0014011E" w:rsidRPr="0014011E" w:rsidRDefault="0014011E" w:rsidP="0014011E">
      <w:pPr>
        <w:rPr>
          <w:noProof/>
          <w:sz w:val="24"/>
          <w:szCs w:val="24"/>
          <w:lang w:val="id-ID"/>
        </w:rPr>
      </w:pPr>
      <w:r w:rsidRPr="0014011E">
        <w:rPr>
          <w:noProof/>
          <w:sz w:val="24"/>
          <w:szCs w:val="24"/>
          <w:lang w:val="id-ID"/>
        </w:rPr>
        <w:t>Siswa diajak memahami bahwa memperjuangkan HAM bukan hanya tanggung jawab pemerintah, tetapi juga panggilan orang Kristen. Pembelajaran dilengkapi dengan pertanyaan, diskusi, refleksi, dan kegiatan yang mendorong siswa menghubungkan materi dengan kehidupan sehari-hari. Pada halaman 2–13, misalnya, siswa diajak memahami hubungan demokrasi, HAM, iman Kristen, dan tanggung jawab sosial.</w:t>
      </w:r>
    </w:p>
    <w:p w14:paraId="2CFD02DA" w14:textId="77777777" w:rsidR="0014011E" w:rsidRPr="0014011E" w:rsidRDefault="0014011E" w:rsidP="0014011E">
      <w:pPr>
        <w:rPr>
          <w:noProof/>
          <w:sz w:val="24"/>
          <w:szCs w:val="24"/>
          <w:lang w:val="id-ID"/>
        </w:rPr>
      </w:pPr>
      <w:r w:rsidRPr="0014011E">
        <w:rPr>
          <w:noProof/>
          <w:sz w:val="24"/>
          <w:szCs w:val="24"/>
          <w:lang w:val="id-ID"/>
        </w:rPr>
        <w:t>2. Praktik Demokrasi dan HAM</w:t>
      </w:r>
    </w:p>
    <w:p w14:paraId="0163367F" w14:textId="77777777" w:rsidR="0014011E" w:rsidRPr="0014011E" w:rsidRDefault="0014011E" w:rsidP="0014011E">
      <w:pPr>
        <w:rPr>
          <w:noProof/>
          <w:sz w:val="24"/>
          <w:szCs w:val="24"/>
          <w:lang w:val="id-ID"/>
        </w:rPr>
      </w:pPr>
      <w:r w:rsidRPr="0014011E">
        <w:rPr>
          <w:noProof/>
          <w:sz w:val="24"/>
          <w:szCs w:val="24"/>
          <w:lang w:val="id-ID"/>
        </w:rPr>
        <w:t>Bab kedua memperluas pembahasan mengenai HAM dengan melihat kondisi Indonesia dan konteks global. Siswa diajak melihat berbagai persoalan HAM, termasuk kebebasan beragama, kebebasan berekspresi, hak perempuan dan anak, serta persoalan masyarakat yang mengalami ketidakadilan.</w:t>
      </w:r>
    </w:p>
    <w:p w14:paraId="562E5CAF" w14:textId="77777777" w:rsidR="0014011E" w:rsidRPr="0014011E" w:rsidRDefault="0014011E" w:rsidP="0014011E">
      <w:pPr>
        <w:rPr>
          <w:noProof/>
          <w:sz w:val="24"/>
          <w:szCs w:val="24"/>
          <w:lang w:val="id-ID"/>
        </w:rPr>
      </w:pPr>
      <w:r w:rsidRPr="0014011E">
        <w:rPr>
          <w:noProof/>
          <w:sz w:val="24"/>
          <w:szCs w:val="24"/>
          <w:lang w:val="id-ID"/>
        </w:rPr>
        <w:t>Buku juga mengajak siswa menganalisis berbagai kasus nyata dan menentukan sikap sebagai remaja Kristen. Dengan demikian, materi tidak berhenti pada teori, tetapi diarahkan pada pembentukan kesadaran dan tanggung jawab sosial.</w:t>
      </w:r>
    </w:p>
    <w:p w14:paraId="4BA68868" w14:textId="77777777" w:rsidR="0014011E" w:rsidRPr="0014011E" w:rsidRDefault="0014011E" w:rsidP="0014011E">
      <w:pPr>
        <w:rPr>
          <w:noProof/>
          <w:sz w:val="24"/>
          <w:szCs w:val="24"/>
          <w:lang w:val="id-ID"/>
        </w:rPr>
      </w:pPr>
      <w:r w:rsidRPr="0014011E">
        <w:rPr>
          <w:noProof/>
          <w:sz w:val="24"/>
          <w:szCs w:val="24"/>
          <w:lang w:val="id-ID"/>
        </w:rPr>
        <w:t>3. Talenta bagi Bangsa dan Negara</w:t>
      </w:r>
    </w:p>
    <w:p w14:paraId="4ECBD320" w14:textId="77777777" w:rsidR="0014011E" w:rsidRPr="0014011E" w:rsidRDefault="0014011E" w:rsidP="0014011E">
      <w:pPr>
        <w:rPr>
          <w:noProof/>
          <w:sz w:val="24"/>
          <w:szCs w:val="24"/>
          <w:lang w:val="id-ID"/>
        </w:rPr>
      </w:pPr>
      <w:r w:rsidRPr="0014011E">
        <w:rPr>
          <w:noProof/>
          <w:sz w:val="24"/>
          <w:szCs w:val="24"/>
          <w:lang w:val="id-ID"/>
        </w:rPr>
        <w:t>Bab ketiga membahas bahwa setiap manusia mempunyai talenta atau kemampuan yang diberikan Tuhan. Talenta tidak hanya digunakan untuk kepentingan diri sendiri, tetapi juga dapat dikembangkan untuk melayani keluarga, sekolah, gereja, masyarakat, dan bangsa.</w:t>
      </w:r>
    </w:p>
    <w:p w14:paraId="7C6F4831" w14:textId="77777777" w:rsidR="0014011E" w:rsidRPr="0014011E" w:rsidRDefault="0014011E" w:rsidP="0014011E">
      <w:pPr>
        <w:rPr>
          <w:noProof/>
          <w:sz w:val="24"/>
          <w:szCs w:val="24"/>
          <w:lang w:val="id-ID"/>
        </w:rPr>
      </w:pPr>
      <w:r w:rsidRPr="0014011E">
        <w:rPr>
          <w:noProof/>
          <w:sz w:val="24"/>
          <w:szCs w:val="24"/>
          <w:lang w:val="id-ID"/>
        </w:rPr>
        <w:t>Siswa diarahkan untuk mengenali kemampuan diri, mengembangkannya melalui latihan dan praktik, serta menggunakan talenta untuk memberikan manfaat bagi orang lain. Pada bagian refleksi ditegaskan bahwa talenta perlu dimatangkan melalui proses latihan dan praktik.</w:t>
      </w:r>
    </w:p>
    <w:p w14:paraId="54316A46" w14:textId="77777777" w:rsidR="0014011E" w:rsidRPr="0014011E" w:rsidRDefault="0014011E" w:rsidP="0014011E">
      <w:pPr>
        <w:rPr>
          <w:noProof/>
          <w:sz w:val="24"/>
          <w:szCs w:val="24"/>
          <w:lang w:val="id-ID"/>
        </w:rPr>
      </w:pPr>
      <w:r w:rsidRPr="0014011E">
        <w:rPr>
          <w:noProof/>
          <w:sz w:val="24"/>
          <w:szCs w:val="24"/>
          <w:lang w:val="id-ID"/>
        </w:rPr>
        <w:t>4. Pemulihan Kehidupan Bergereja</w:t>
      </w:r>
    </w:p>
    <w:p w14:paraId="06C6DD9E" w14:textId="77777777" w:rsidR="0014011E" w:rsidRPr="0014011E" w:rsidRDefault="0014011E" w:rsidP="0014011E">
      <w:pPr>
        <w:rPr>
          <w:noProof/>
          <w:sz w:val="24"/>
          <w:szCs w:val="24"/>
          <w:lang w:val="id-ID"/>
        </w:rPr>
      </w:pPr>
      <w:r w:rsidRPr="0014011E">
        <w:rPr>
          <w:noProof/>
          <w:sz w:val="24"/>
          <w:szCs w:val="24"/>
          <w:lang w:val="id-ID"/>
        </w:rPr>
        <w:lastRenderedPageBreak/>
        <w:t>Bab keempat membahas kebutuhan gereja untuk terus mengalami pembaruan. Salah satu fokus utama adalah Reformasi gereja serta tokoh-tokoh yang berperan dalam pembaruan gereja. Buku juga menunjukkan bahwa Allah dapat menggunakan laki-laki maupun perempuan dalam karya pembaruan gereja.</w:t>
      </w:r>
    </w:p>
    <w:p w14:paraId="1630B63D" w14:textId="77777777" w:rsidR="0014011E" w:rsidRPr="0014011E" w:rsidRDefault="0014011E" w:rsidP="0014011E">
      <w:pPr>
        <w:rPr>
          <w:noProof/>
          <w:sz w:val="24"/>
          <w:szCs w:val="24"/>
          <w:lang w:val="id-ID"/>
        </w:rPr>
      </w:pPr>
      <w:r w:rsidRPr="0014011E">
        <w:rPr>
          <w:noProof/>
          <w:sz w:val="24"/>
          <w:szCs w:val="24"/>
          <w:lang w:val="id-ID"/>
        </w:rPr>
        <w:t>5. Kehidupan Berbangsa dan Bernegara</w:t>
      </w:r>
    </w:p>
    <w:p w14:paraId="65CC12B5" w14:textId="77777777" w:rsidR="0014011E" w:rsidRPr="0014011E" w:rsidRDefault="0014011E" w:rsidP="0014011E">
      <w:pPr>
        <w:rPr>
          <w:noProof/>
          <w:sz w:val="24"/>
          <w:szCs w:val="24"/>
          <w:lang w:val="id-ID"/>
        </w:rPr>
      </w:pPr>
      <w:r w:rsidRPr="0014011E">
        <w:rPr>
          <w:noProof/>
          <w:sz w:val="24"/>
          <w:szCs w:val="24"/>
          <w:lang w:val="id-ID"/>
        </w:rPr>
        <w:t>Bab kelima membahas berbagai persoalan bangsa seperti tekanan, persekusi, radikalisme agama, patriarki, dan kesenjangan gender. Materi diarahkan agar siswa memahami bahwa iman Kristen harus diwujudkan melalui kepedulian terhadap kehidupan berbangsa dan bernegara.</w:t>
      </w:r>
    </w:p>
    <w:p w14:paraId="60F68DB5" w14:textId="77777777" w:rsidR="0014011E" w:rsidRPr="0014011E" w:rsidRDefault="0014011E" w:rsidP="0014011E">
      <w:pPr>
        <w:rPr>
          <w:noProof/>
          <w:sz w:val="24"/>
          <w:szCs w:val="24"/>
          <w:lang w:val="id-ID"/>
        </w:rPr>
      </w:pPr>
      <w:r w:rsidRPr="0014011E">
        <w:rPr>
          <w:noProof/>
          <w:sz w:val="24"/>
          <w:szCs w:val="24"/>
          <w:lang w:val="id-ID"/>
        </w:rPr>
        <w:t>6. Keadilan sebagai Dasar Demokrasi dan HAM</w:t>
      </w:r>
    </w:p>
    <w:p w14:paraId="6DA73E6E" w14:textId="77777777" w:rsidR="0014011E" w:rsidRPr="0014011E" w:rsidRDefault="0014011E" w:rsidP="0014011E">
      <w:pPr>
        <w:rPr>
          <w:noProof/>
          <w:sz w:val="24"/>
          <w:szCs w:val="24"/>
          <w:lang w:val="id-ID"/>
        </w:rPr>
      </w:pPr>
      <w:r w:rsidRPr="0014011E">
        <w:rPr>
          <w:noProof/>
          <w:sz w:val="24"/>
          <w:szCs w:val="24"/>
          <w:lang w:val="id-ID"/>
        </w:rPr>
        <w:t>Bab keenam membahas keadilan berdasarkan Alkitab dan hubungan antara keadilan, demokrasi, HAM, serta tanggung jawab gereja. Siswa diajak memahami bahwa orang beriman memiliki panggilan untuk memperjuangkan kebenaran dan keadilan.</w:t>
      </w:r>
    </w:p>
    <w:p w14:paraId="4412EE75" w14:textId="77777777" w:rsidR="0014011E" w:rsidRPr="0014011E" w:rsidRDefault="0014011E" w:rsidP="0014011E">
      <w:pPr>
        <w:rPr>
          <w:noProof/>
          <w:sz w:val="24"/>
          <w:szCs w:val="24"/>
          <w:lang w:val="id-ID"/>
        </w:rPr>
      </w:pPr>
      <w:r w:rsidRPr="0014011E">
        <w:rPr>
          <w:noProof/>
          <w:sz w:val="24"/>
          <w:szCs w:val="24"/>
          <w:lang w:val="id-ID"/>
        </w:rPr>
        <w:t>7. Damai Sejahtera Menurut Alkitab</w:t>
      </w:r>
    </w:p>
    <w:p w14:paraId="2552D8F2" w14:textId="77777777" w:rsidR="0014011E" w:rsidRPr="0014011E" w:rsidRDefault="0014011E" w:rsidP="0014011E">
      <w:pPr>
        <w:rPr>
          <w:noProof/>
          <w:sz w:val="24"/>
          <w:szCs w:val="24"/>
          <w:lang w:val="id-ID"/>
        </w:rPr>
      </w:pPr>
      <w:r w:rsidRPr="0014011E">
        <w:rPr>
          <w:noProof/>
          <w:sz w:val="24"/>
          <w:szCs w:val="24"/>
          <w:lang w:val="id-ID"/>
        </w:rPr>
        <w:t xml:space="preserve">Bab ketujuh membahas makna damai sejahtera atau </w:t>
      </w:r>
      <w:r w:rsidRPr="0014011E">
        <w:rPr>
          <w:i/>
          <w:iCs/>
          <w:noProof/>
          <w:sz w:val="24"/>
          <w:szCs w:val="24"/>
          <w:lang w:val="id-ID"/>
        </w:rPr>
        <w:t>syalom</w:t>
      </w:r>
      <w:r w:rsidRPr="0014011E">
        <w:rPr>
          <w:noProof/>
          <w:sz w:val="24"/>
          <w:szCs w:val="24"/>
          <w:lang w:val="id-ID"/>
        </w:rPr>
        <w:t xml:space="preserve"> berdasarkan Alkitab. Damai sejahtera tidak hanya berarti tidak adanya konflik, tetapi juga menunjuk pada keadaan hidup yang baik, utuh, dan harmonis.</w:t>
      </w:r>
    </w:p>
    <w:p w14:paraId="7659789A" w14:textId="77777777" w:rsidR="0014011E" w:rsidRPr="0014011E" w:rsidRDefault="0014011E" w:rsidP="0014011E">
      <w:pPr>
        <w:rPr>
          <w:noProof/>
          <w:sz w:val="24"/>
          <w:szCs w:val="24"/>
          <w:lang w:val="id-ID"/>
        </w:rPr>
      </w:pPr>
      <w:r w:rsidRPr="0014011E">
        <w:rPr>
          <w:noProof/>
          <w:sz w:val="24"/>
          <w:szCs w:val="24"/>
          <w:lang w:val="id-ID"/>
        </w:rPr>
        <w:t>8. Menjadi Pembawa Damai Sejahtera</w:t>
      </w:r>
    </w:p>
    <w:p w14:paraId="6174B117" w14:textId="77777777" w:rsidR="0014011E" w:rsidRPr="0014011E" w:rsidRDefault="0014011E" w:rsidP="0014011E">
      <w:pPr>
        <w:rPr>
          <w:noProof/>
          <w:sz w:val="24"/>
          <w:szCs w:val="24"/>
          <w:lang w:val="id-ID"/>
        </w:rPr>
      </w:pPr>
      <w:r w:rsidRPr="0014011E">
        <w:rPr>
          <w:noProof/>
          <w:sz w:val="24"/>
          <w:szCs w:val="24"/>
          <w:lang w:val="id-ID"/>
        </w:rPr>
        <w:t>Bab kedelapan mengajarkan karakter seorang pembawa damai. Beberapa karakter yang dibahas antara lain kemurnian hati, hidup damai, kelemahlembutan, keterbukaan, belas kasihan, ketulusan, kesabaran, dan hidup berdasarkan Injil.</w:t>
      </w:r>
    </w:p>
    <w:p w14:paraId="54BAB704" w14:textId="77777777" w:rsidR="0014011E" w:rsidRPr="0014011E" w:rsidRDefault="0014011E" w:rsidP="0014011E">
      <w:pPr>
        <w:rPr>
          <w:noProof/>
          <w:sz w:val="24"/>
          <w:szCs w:val="24"/>
          <w:lang w:val="id-ID"/>
        </w:rPr>
      </w:pPr>
      <w:r w:rsidRPr="0014011E">
        <w:rPr>
          <w:noProof/>
          <w:sz w:val="24"/>
          <w:szCs w:val="24"/>
          <w:lang w:val="id-ID"/>
        </w:rPr>
        <w:t>Bab ini sangat dekat dengan kehidupan remaja karena membahas konflik, perselisihan, kekerasan, dan pentingnya memilih jalan damai. Pada halaman 97–105, misalnya, siswa tidak hanya membaca materi, tetapi juga diminta melakukan refleksi terhadap karakter dan kehidupannya sendiri.</w:t>
      </w:r>
    </w:p>
    <w:p w14:paraId="1A0BF15E" w14:textId="77777777" w:rsidR="0014011E" w:rsidRPr="0014011E" w:rsidRDefault="0014011E" w:rsidP="0014011E">
      <w:pPr>
        <w:rPr>
          <w:noProof/>
          <w:sz w:val="24"/>
          <w:szCs w:val="24"/>
          <w:lang w:val="id-ID"/>
        </w:rPr>
      </w:pPr>
      <w:r w:rsidRPr="0014011E">
        <w:rPr>
          <w:noProof/>
          <w:sz w:val="24"/>
          <w:szCs w:val="24"/>
          <w:lang w:val="id-ID"/>
        </w:rPr>
        <w:t>9. Ras, Etnis, dan Gender</w:t>
      </w:r>
    </w:p>
    <w:p w14:paraId="57375F9D" w14:textId="77777777" w:rsidR="0014011E" w:rsidRPr="0014011E" w:rsidRDefault="0014011E" w:rsidP="0014011E">
      <w:pPr>
        <w:rPr>
          <w:noProof/>
          <w:sz w:val="24"/>
          <w:szCs w:val="24"/>
          <w:lang w:val="id-ID"/>
        </w:rPr>
      </w:pPr>
      <w:r w:rsidRPr="0014011E">
        <w:rPr>
          <w:noProof/>
          <w:sz w:val="24"/>
          <w:szCs w:val="24"/>
          <w:lang w:val="id-ID"/>
        </w:rPr>
        <w:t>Bab kesembilan membahas keberagaman manusia berdasarkan ras, etnis, dan gender. Buku mengajak siswa menghindari diskriminasi dan membangun sikap saling menghargai.</w:t>
      </w:r>
    </w:p>
    <w:p w14:paraId="025BFA48" w14:textId="77777777" w:rsidR="0014011E" w:rsidRPr="0014011E" w:rsidRDefault="0014011E" w:rsidP="0014011E">
      <w:pPr>
        <w:rPr>
          <w:noProof/>
          <w:sz w:val="24"/>
          <w:szCs w:val="24"/>
          <w:lang w:val="id-ID"/>
        </w:rPr>
      </w:pPr>
      <w:r w:rsidRPr="0014011E">
        <w:rPr>
          <w:noProof/>
          <w:sz w:val="24"/>
          <w:szCs w:val="24"/>
          <w:lang w:val="id-ID"/>
        </w:rPr>
        <w:t>Salah satu aktivitasnya adalah debat mengenai kisah Orang Samaria yang Murah Hati. Siswa juga diberi tugas melakukan observasi mengenai sensitivitas terhadap ras, etnis, dan gender serta membuat karya tulis atau program tindak lanjut. Hal ini menunjukkan adanya usaha untuk menghubungkan pembelajaran dengan kehidupan nyata.</w:t>
      </w:r>
    </w:p>
    <w:p w14:paraId="1D9D5361" w14:textId="77777777" w:rsidR="0014011E" w:rsidRPr="0014011E" w:rsidRDefault="0014011E" w:rsidP="0014011E">
      <w:pPr>
        <w:rPr>
          <w:noProof/>
          <w:sz w:val="24"/>
          <w:szCs w:val="24"/>
          <w:lang w:val="id-ID"/>
        </w:rPr>
      </w:pPr>
      <w:r w:rsidRPr="0014011E">
        <w:rPr>
          <w:noProof/>
          <w:sz w:val="24"/>
          <w:szCs w:val="24"/>
          <w:lang w:val="id-ID"/>
        </w:rPr>
        <w:t>10. Multikultur</w:t>
      </w:r>
    </w:p>
    <w:p w14:paraId="3794850F" w14:textId="77777777" w:rsidR="0014011E" w:rsidRPr="0014011E" w:rsidRDefault="0014011E" w:rsidP="0014011E">
      <w:pPr>
        <w:rPr>
          <w:noProof/>
          <w:sz w:val="24"/>
          <w:szCs w:val="24"/>
          <w:lang w:val="id-ID"/>
        </w:rPr>
      </w:pPr>
      <w:r w:rsidRPr="0014011E">
        <w:rPr>
          <w:noProof/>
          <w:sz w:val="24"/>
          <w:szCs w:val="24"/>
          <w:lang w:val="id-ID"/>
        </w:rPr>
        <w:t>Bab kesepuluh membahas multikulturalisme dan keberagaman masyarakat Indonesia. Buku menjelaskan bahwa masyarakat Indonesia memiliki banyak perbedaan suku, budaya, agama, kelas sosial, dan cara pandang.</w:t>
      </w:r>
    </w:p>
    <w:p w14:paraId="57C1729B" w14:textId="77777777" w:rsidR="0014011E" w:rsidRPr="0014011E" w:rsidRDefault="0014011E" w:rsidP="0014011E">
      <w:pPr>
        <w:rPr>
          <w:noProof/>
          <w:sz w:val="24"/>
          <w:szCs w:val="24"/>
          <w:lang w:val="id-ID"/>
        </w:rPr>
      </w:pPr>
      <w:r w:rsidRPr="0014011E">
        <w:rPr>
          <w:noProof/>
          <w:sz w:val="24"/>
          <w:szCs w:val="24"/>
          <w:lang w:val="id-ID"/>
        </w:rPr>
        <w:lastRenderedPageBreak/>
        <w:t>Materi kemudian dihubungkan dengan iman Kristen, khususnya Galatia 3:28 dan Kolose 3:11. Siswa diajak memahami bahwa perbedaan tidak seharusnya menjadi alasan untuk melakukan diskriminasi, tetapi dapat menjadi dasar untuk membangun solidaritas dan kerja sama.</w:t>
      </w:r>
    </w:p>
    <w:p w14:paraId="33567C33" w14:textId="77777777" w:rsidR="0014011E" w:rsidRPr="0014011E" w:rsidRDefault="0014011E" w:rsidP="0014011E">
      <w:pPr>
        <w:rPr>
          <w:noProof/>
          <w:sz w:val="24"/>
          <w:szCs w:val="24"/>
          <w:lang w:val="id-ID"/>
        </w:rPr>
      </w:pPr>
      <w:r w:rsidRPr="0014011E">
        <w:rPr>
          <w:noProof/>
          <w:sz w:val="24"/>
          <w:szCs w:val="24"/>
          <w:lang w:val="id-ID"/>
        </w:rPr>
        <w:t>Bab ini juga memberikan kegiatan observasi di gereja serta proyek mengenai multikulturalisme. Hal ini menunjukkan bahwa pembelajaran diarahkan pada pengalaman dan tindakan, bukan hanya hafalan.</w:t>
      </w:r>
    </w:p>
    <w:p w14:paraId="17E78CD7" w14:textId="77777777" w:rsidR="0014011E" w:rsidRPr="0014011E" w:rsidRDefault="0014011E" w:rsidP="0014011E">
      <w:pPr>
        <w:rPr>
          <w:noProof/>
          <w:sz w:val="24"/>
          <w:szCs w:val="24"/>
          <w:lang w:val="id-ID"/>
        </w:rPr>
      </w:pPr>
      <w:r w:rsidRPr="0014011E">
        <w:rPr>
          <w:noProof/>
          <w:sz w:val="24"/>
          <w:szCs w:val="24"/>
          <w:lang w:val="id-ID"/>
        </w:rPr>
        <w:t>11. Keutuhan Ciptaan</w:t>
      </w:r>
    </w:p>
    <w:p w14:paraId="2912E58E" w14:textId="77777777" w:rsidR="0014011E" w:rsidRPr="0014011E" w:rsidRDefault="0014011E" w:rsidP="0014011E">
      <w:pPr>
        <w:rPr>
          <w:noProof/>
          <w:sz w:val="24"/>
          <w:szCs w:val="24"/>
          <w:lang w:val="id-ID"/>
        </w:rPr>
      </w:pPr>
      <w:r w:rsidRPr="0014011E">
        <w:rPr>
          <w:noProof/>
          <w:sz w:val="24"/>
          <w:szCs w:val="24"/>
          <w:lang w:val="id-ID"/>
        </w:rPr>
        <w:t>Bab kesebelas membahas tanggung jawab manusia dalam menjaga ciptaan Allah. Persoalan yang dibahas antara lain kerusakan hutan, pencemaran lingkungan, sampah plastik, eksploitasi alam, limbah elektronik, penggunaan pestisida, serta berbagai persoalan sosial.</w:t>
      </w:r>
    </w:p>
    <w:p w14:paraId="54FD3D12" w14:textId="77777777" w:rsidR="0014011E" w:rsidRPr="0014011E" w:rsidRDefault="0014011E" w:rsidP="0014011E">
      <w:pPr>
        <w:rPr>
          <w:noProof/>
          <w:sz w:val="24"/>
          <w:szCs w:val="24"/>
          <w:lang w:val="id-ID"/>
        </w:rPr>
      </w:pPr>
      <w:r w:rsidRPr="0014011E">
        <w:rPr>
          <w:noProof/>
          <w:sz w:val="24"/>
          <w:szCs w:val="24"/>
          <w:lang w:val="id-ID"/>
        </w:rPr>
        <w:t>Buku menghubungkan persoalan lingkungan dengan keadilan dan perdamaian. Siswa diajak memahami bahwa menjaga lingkungan merupakan bagian dari panggilan iman Kristen.</w:t>
      </w:r>
    </w:p>
    <w:p w14:paraId="121CB621" w14:textId="77777777" w:rsidR="0014011E" w:rsidRPr="0014011E" w:rsidRDefault="0014011E" w:rsidP="0014011E">
      <w:pPr>
        <w:rPr>
          <w:noProof/>
          <w:sz w:val="24"/>
          <w:szCs w:val="24"/>
          <w:lang w:val="id-ID"/>
        </w:rPr>
      </w:pPr>
      <w:r w:rsidRPr="0014011E">
        <w:rPr>
          <w:noProof/>
          <w:sz w:val="24"/>
          <w:szCs w:val="24"/>
          <w:lang w:val="id-ID"/>
        </w:rPr>
        <w:t>12. Keugaharian</w:t>
      </w:r>
    </w:p>
    <w:p w14:paraId="7283DA9D" w14:textId="77777777" w:rsidR="0014011E" w:rsidRPr="0014011E" w:rsidRDefault="0014011E" w:rsidP="0014011E">
      <w:pPr>
        <w:rPr>
          <w:noProof/>
          <w:sz w:val="24"/>
          <w:szCs w:val="24"/>
          <w:lang w:val="id-ID"/>
        </w:rPr>
      </w:pPr>
      <w:r w:rsidRPr="0014011E">
        <w:rPr>
          <w:noProof/>
          <w:sz w:val="24"/>
          <w:szCs w:val="24"/>
          <w:lang w:val="id-ID"/>
        </w:rPr>
        <w:t>Bab terakhir membahas kehidupan sederhana dan pengendalian diri dalam menggunakan berbagai hal yang dimiliki. Materi ini berkaitan dengan gaya hidup konsumtif dan hedonisme serta bagaimana orang Kristen seharusnya hidup secara bijaksana dan bertanggung jawab.</w:t>
      </w:r>
    </w:p>
    <w:p w14:paraId="4766B5F1" w14:textId="77777777" w:rsidR="0014011E" w:rsidRPr="0014011E" w:rsidRDefault="0014011E" w:rsidP="0014011E">
      <w:pPr>
        <w:rPr>
          <w:noProof/>
          <w:sz w:val="24"/>
          <w:szCs w:val="24"/>
          <w:lang w:val="id-ID"/>
        </w:rPr>
      </w:pPr>
      <w:r w:rsidRPr="0014011E">
        <w:rPr>
          <w:noProof/>
          <w:sz w:val="24"/>
          <w:szCs w:val="24"/>
          <w:lang w:val="id-ID"/>
        </w:rPr>
        <w:t>Secara keseluruhan, buku ini berusaha menghubungkan iman Kristen, kehidupan pribadi, kehidupan gereja, kehidupan sosial, kehidupan berbangsa dan bernegara, serta kepedulian terhadap lingkungan. Pembelajaran juga banyak menggunakan aktivitas, refleksi, diskusi, observasi, dan tugas sehingga siswa diharapkan dapat menerapkan materi dalam kehidupan.</w:t>
      </w:r>
    </w:p>
    <w:p w14:paraId="4A5EB099" w14:textId="77777777" w:rsidR="0014011E" w:rsidRPr="0014011E" w:rsidRDefault="0014011E" w:rsidP="0014011E">
      <w:pPr>
        <w:rPr>
          <w:noProof/>
          <w:sz w:val="24"/>
          <w:szCs w:val="24"/>
          <w:lang w:val="id-ID"/>
        </w:rPr>
      </w:pPr>
      <w:r w:rsidRPr="0014011E">
        <w:rPr>
          <w:noProof/>
          <w:sz w:val="24"/>
          <w:szCs w:val="24"/>
          <w:lang w:val="id-ID"/>
        </w:rPr>
        <w:pict w14:anchorId="5E383B1E">
          <v:rect id="_x0000_i1026" style="width:0;height:1.5pt" o:hralign="center" o:hrstd="t" o:hr="t" fillcolor="#a0a0a0" stroked="f"/>
        </w:pict>
      </w:r>
    </w:p>
    <w:p w14:paraId="2DA9B374" w14:textId="77777777" w:rsidR="0014011E" w:rsidRPr="0014011E" w:rsidRDefault="0014011E" w:rsidP="0014011E">
      <w:pPr>
        <w:rPr>
          <w:noProof/>
          <w:sz w:val="24"/>
          <w:szCs w:val="24"/>
          <w:lang w:val="id-ID"/>
        </w:rPr>
      </w:pPr>
      <w:r w:rsidRPr="0014011E">
        <w:rPr>
          <w:noProof/>
          <w:sz w:val="24"/>
          <w:szCs w:val="24"/>
          <w:lang w:val="id-ID"/>
        </w:rPr>
        <w:t>C. ANALISIS KELEBIHAN BUKU</w:t>
      </w:r>
    </w:p>
    <w:p w14:paraId="625622C2" w14:textId="77777777" w:rsidR="0014011E" w:rsidRPr="0014011E" w:rsidRDefault="0014011E" w:rsidP="0014011E">
      <w:pPr>
        <w:rPr>
          <w:noProof/>
          <w:sz w:val="24"/>
          <w:szCs w:val="24"/>
          <w:lang w:val="id-ID"/>
        </w:rPr>
      </w:pPr>
      <w:r w:rsidRPr="0014011E">
        <w:rPr>
          <w:noProof/>
          <w:sz w:val="24"/>
          <w:szCs w:val="24"/>
          <w:lang w:val="id-ID"/>
        </w:rPr>
        <w:t>1. Materi berkaitan dengan kehidupan nyata</w:t>
      </w:r>
    </w:p>
    <w:p w14:paraId="1D806078" w14:textId="77777777" w:rsidR="0014011E" w:rsidRPr="0014011E" w:rsidRDefault="0014011E" w:rsidP="0014011E">
      <w:pPr>
        <w:rPr>
          <w:noProof/>
          <w:sz w:val="24"/>
          <w:szCs w:val="24"/>
          <w:lang w:val="id-ID"/>
        </w:rPr>
      </w:pPr>
      <w:r w:rsidRPr="0014011E">
        <w:rPr>
          <w:noProof/>
          <w:sz w:val="24"/>
          <w:szCs w:val="24"/>
          <w:lang w:val="id-ID"/>
        </w:rPr>
        <w:t xml:space="preserve">Salah satu kelebihan utama buku ini adalah materi tidak hanya membahas teori agama, tetapi dikaitkan dengan persoalan kehidupan sehari-hari. Pada bagian </w:t>
      </w:r>
      <w:r w:rsidRPr="0014011E">
        <w:rPr>
          <w:i/>
          <w:iCs/>
          <w:noProof/>
          <w:sz w:val="24"/>
          <w:szCs w:val="24"/>
          <w:lang w:val="id-ID"/>
        </w:rPr>
        <w:t>Petunjuk Penggunaan Buku</w:t>
      </w:r>
      <w:r w:rsidRPr="0014011E">
        <w:rPr>
          <w:noProof/>
          <w:sz w:val="24"/>
          <w:szCs w:val="24"/>
          <w:lang w:val="id-ID"/>
        </w:rPr>
        <w:t>, dijelaskan bahwa pembelajaran diarahkan pada pemahaman konsep sekaligus implementasi dalam kehidupan.</w:t>
      </w:r>
    </w:p>
    <w:p w14:paraId="610195F6" w14:textId="77777777" w:rsidR="0014011E" w:rsidRPr="0014011E" w:rsidRDefault="0014011E" w:rsidP="0014011E">
      <w:pPr>
        <w:rPr>
          <w:noProof/>
          <w:sz w:val="24"/>
          <w:szCs w:val="24"/>
          <w:lang w:val="id-ID"/>
        </w:rPr>
      </w:pPr>
      <w:r w:rsidRPr="0014011E">
        <w:rPr>
          <w:noProof/>
          <w:sz w:val="24"/>
          <w:szCs w:val="24"/>
          <w:lang w:val="id-ID"/>
        </w:rPr>
        <w:t>Bukti: halaman xvii–xviii.</w:t>
      </w:r>
    </w:p>
    <w:p w14:paraId="14E2EB51" w14:textId="77777777" w:rsidR="0014011E" w:rsidRPr="0014011E" w:rsidRDefault="0014011E" w:rsidP="0014011E">
      <w:pPr>
        <w:rPr>
          <w:noProof/>
          <w:sz w:val="24"/>
          <w:szCs w:val="24"/>
          <w:lang w:val="id-ID"/>
        </w:rPr>
      </w:pPr>
      <w:r w:rsidRPr="0014011E">
        <w:rPr>
          <w:noProof/>
          <w:sz w:val="24"/>
          <w:szCs w:val="24"/>
          <w:lang w:val="id-ID"/>
        </w:rPr>
        <w:t>Hal ini merupakan kelebihan karena siswa dapat melihat hubungan antara iman Kristen dengan masalah sosial seperti HAM, demokrasi, konflik, keberagaman, lingkungan hidup, dan kehidupan bermasyarakat.</w:t>
      </w:r>
    </w:p>
    <w:p w14:paraId="606A39F2" w14:textId="77777777" w:rsidR="0014011E" w:rsidRPr="0014011E" w:rsidRDefault="0014011E" w:rsidP="0014011E">
      <w:pPr>
        <w:rPr>
          <w:noProof/>
          <w:sz w:val="24"/>
          <w:szCs w:val="24"/>
          <w:lang w:val="id-ID"/>
        </w:rPr>
      </w:pPr>
      <w:r w:rsidRPr="0014011E">
        <w:rPr>
          <w:noProof/>
          <w:sz w:val="24"/>
          <w:szCs w:val="24"/>
          <w:lang w:val="id-ID"/>
        </w:rPr>
        <w:t>2. Menggunakan berbagai aktivitas pembelajaran</w:t>
      </w:r>
    </w:p>
    <w:p w14:paraId="663DE99B" w14:textId="77777777" w:rsidR="0014011E" w:rsidRPr="0014011E" w:rsidRDefault="0014011E" w:rsidP="0014011E">
      <w:pPr>
        <w:rPr>
          <w:noProof/>
          <w:sz w:val="24"/>
          <w:szCs w:val="24"/>
          <w:lang w:val="id-ID"/>
        </w:rPr>
      </w:pPr>
      <w:r w:rsidRPr="0014011E">
        <w:rPr>
          <w:noProof/>
          <w:sz w:val="24"/>
          <w:szCs w:val="24"/>
          <w:lang w:val="id-ID"/>
        </w:rPr>
        <w:t>Buku tidak hanya meminta siswa membaca materi. Terdapat kegiatan diskusi, refleksi, observasi, presentasi, pembuatan karya, dan proyek.</w:t>
      </w:r>
    </w:p>
    <w:p w14:paraId="7037C057" w14:textId="77777777" w:rsidR="0014011E" w:rsidRPr="0014011E" w:rsidRDefault="0014011E" w:rsidP="0014011E">
      <w:pPr>
        <w:rPr>
          <w:noProof/>
          <w:sz w:val="24"/>
          <w:szCs w:val="24"/>
          <w:lang w:val="id-ID"/>
        </w:rPr>
      </w:pPr>
      <w:r w:rsidRPr="0014011E">
        <w:rPr>
          <w:noProof/>
          <w:sz w:val="24"/>
          <w:szCs w:val="24"/>
          <w:lang w:val="id-ID"/>
        </w:rPr>
        <w:lastRenderedPageBreak/>
        <w:t>Sebagai contoh, pada Bab IX siswa diminta melakukan observasi mengenai ras, etnis, dan gender serta membuat karya tulis dan program tindak lanjut. Pada Bab X siswa juga diarahkan melakukan observasi terhadap sikap gereja terhadap multikulturalisme dan merancang proyek.</w:t>
      </w:r>
    </w:p>
    <w:p w14:paraId="25DAAC10" w14:textId="77777777" w:rsidR="0014011E" w:rsidRPr="0014011E" w:rsidRDefault="0014011E" w:rsidP="0014011E">
      <w:pPr>
        <w:rPr>
          <w:noProof/>
          <w:sz w:val="24"/>
          <w:szCs w:val="24"/>
          <w:lang w:val="id-ID"/>
        </w:rPr>
      </w:pPr>
      <w:r w:rsidRPr="0014011E">
        <w:rPr>
          <w:noProof/>
          <w:sz w:val="24"/>
          <w:szCs w:val="24"/>
          <w:lang w:val="id-ID"/>
        </w:rPr>
        <w:t>Bukti: halaman 132 dan 148.</w:t>
      </w:r>
    </w:p>
    <w:p w14:paraId="5107AF5D" w14:textId="77777777" w:rsidR="0014011E" w:rsidRPr="0014011E" w:rsidRDefault="0014011E" w:rsidP="0014011E">
      <w:pPr>
        <w:rPr>
          <w:noProof/>
          <w:sz w:val="24"/>
          <w:szCs w:val="24"/>
          <w:lang w:val="id-ID"/>
        </w:rPr>
      </w:pPr>
      <w:r w:rsidRPr="0014011E">
        <w:rPr>
          <w:noProof/>
          <w:sz w:val="24"/>
          <w:szCs w:val="24"/>
          <w:lang w:val="id-ID"/>
        </w:rPr>
        <w:t>Kelebihan ini sangat sesuai dengan pembelajaran yang menekankan keaktifan peserta didik.</w:t>
      </w:r>
    </w:p>
    <w:p w14:paraId="2EDF5C8D" w14:textId="77777777" w:rsidR="0014011E" w:rsidRPr="0014011E" w:rsidRDefault="0014011E" w:rsidP="0014011E">
      <w:pPr>
        <w:rPr>
          <w:noProof/>
          <w:sz w:val="24"/>
          <w:szCs w:val="24"/>
          <w:lang w:val="id-ID"/>
        </w:rPr>
      </w:pPr>
      <w:r w:rsidRPr="0014011E">
        <w:rPr>
          <w:noProof/>
          <w:sz w:val="24"/>
          <w:szCs w:val="24"/>
          <w:lang w:val="id-ID"/>
        </w:rPr>
        <w:t>3. Mengintegrasikan iman Kristen dengan kehidupan sosial</w:t>
      </w:r>
    </w:p>
    <w:p w14:paraId="49EE57ED" w14:textId="77777777" w:rsidR="0014011E" w:rsidRPr="0014011E" w:rsidRDefault="0014011E" w:rsidP="0014011E">
      <w:pPr>
        <w:rPr>
          <w:noProof/>
          <w:sz w:val="24"/>
          <w:szCs w:val="24"/>
          <w:lang w:val="id-ID"/>
        </w:rPr>
      </w:pPr>
      <w:r w:rsidRPr="0014011E">
        <w:rPr>
          <w:noProof/>
          <w:sz w:val="24"/>
          <w:szCs w:val="24"/>
          <w:lang w:val="id-ID"/>
        </w:rPr>
        <w:t>Buku berhasil menunjukkan bahwa Pendidikan Agama Kristen tidak hanya berkaitan dengan ibadah atau pengetahuan Alkitab. Materi juga menyentuh HAM, demokrasi, keadilan, perdamaian, gender, multikulturalisme, dan lingkungan.</w:t>
      </w:r>
    </w:p>
    <w:p w14:paraId="57AFFC9B" w14:textId="77777777" w:rsidR="0014011E" w:rsidRPr="0014011E" w:rsidRDefault="0014011E" w:rsidP="0014011E">
      <w:pPr>
        <w:rPr>
          <w:noProof/>
          <w:sz w:val="24"/>
          <w:szCs w:val="24"/>
          <w:lang w:val="id-ID"/>
        </w:rPr>
      </w:pPr>
      <w:r w:rsidRPr="0014011E">
        <w:rPr>
          <w:noProof/>
          <w:sz w:val="24"/>
          <w:szCs w:val="24"/>
          <w:lang w:val="id-ID"/>
        </w:rPr>
        <w:t>Hal ini ditegaskan pada bagian petunjuk penggunaan bahwa Pendidikan Agama Kristen bertujuan membantu siswa mengimplementasikan iman dalam kehidupan sebagai warga negara, warga gereja, dan anggota keluarga.</w:t>
      </w:r>
    </w:p>
    <w:p w14:paraId="157ABA86" w14:textId="77777777" w:rsidR="0014011E" w:rsidRPr="0014011E" w:rsidRDefault="0014011E" w:rsidP="0014011E">
      <w:pPr>
        <w:rPr>
          <w:noProof/>
          <w:sz w:val="24"/>
          <w:szCs w:val="24"/>
          <w:lang w:val="id-ID"/>
        </w:rPr>
      </w:pPr>
      <w:r w:rsidRPr="0014011E">
        <w:rPr>
          <w:noProof/>
          <w:sz w:val="24"/>
          <w:szCs w:val="24"/>
          <w:lang w:val="id-ID"/>
        </w:rPr>
        <w:t>4. Mendorong pembentukan karakter</w:t>
      </w:r>
    </w:p>
    <w:p w14:paraId="205275F5" w14:textId="77777777" w:rsidR="0014011E" w:rsidRPr="0014011E" w:rsidRDefault="0014011E" w:rsidP="0014011E">
      <w:pPr>
        <w:rPr>
          <w:noProof/>
          <w:sz w:val="24"/>
          <w:szCs w:val="24"/>
          <w:lang w:val="id-ID"/>
        </w:rPr>
      </w:pPr>
      <w:r w:rsidRPr="0014011E">
        <w:rPr>
          <w:noProof/>
          <w:sz w:val="24"/>
          <w:szCs w:val="24"/>
          <w:lang w:val="id-ID"/>
        </w:rPr>
        <w:t>Buku banyak menggunakan kegiatan refleksi yang meminta siswa menilai diri sendiri. Contohnya dalam Bab VIII, siswa diajak merefleksikan apakah dirinya sudah memiliki karakter sebagai pembawa damai, seperti damai, lembut, terbuka, penuh belas kasihan, tulus, dan sabar.</w:t>
      </w:r>
    </w:p>
    <w:p w14:paraId="1683F23A" w14:textId="77777777" w:rsidR="0014011E" w:rsidRPr="0014011E" w:rsidRDefault="0014011E" w:rsidP="0014011E">
      <w:pPr>
        <w:rPr>
          <w:noProof/>
          <w:sz w:val="24"/>
          <w:szCs w:val="24"/>
          <w:lang w:val="id-ID"/>
        </w:rPr>
      </w:pPr>
      <w:r w:rsidRPr="0014011E">
        <w:rPr>
          <w:noProof/>
          <w:sz w:val="24"/>
          <w:szCs w:val="24"/>
          <w:lang w:val="id-ID"/>
        </w:rPr>
        <w:t>Bukti: halaman 97–105.</w:t>
      </w:r>
    </w:p>
    <w:p w14:paraId="5EF053B7" w14:textId="77777777" w:rsidR="0014011E" w:rsidRPr="0014011E" w:rsidRDefault="0014011E" w:rsidP="0014011E">
      <w:pPr>
        <w:rPr>
          <w:noProof/>
          <w:sz w:val="24"/>
          <w:szCs w:val="24"/>
          <w:lang w:val="id-ID"/>
        </w:rPr>
      </w:pPr>
      <w:r w:rsidRPr="0014011E">
        <w:rPr>
          <w:noProof/>
          <w:sz w:val="24"/>
          <w:szCs w:val="24"/>
          <w:lang w:val="id-ID"/>
        </w:rPr>
        <w:t>Dengan demikian, pembelajaran tidak hanya mengembangkan pengetahuan (</w:t>
      </w:r>
      <w:r w:rsidRPr="0014011E">
        <w:rPr>
          <w:i/>
          <w:iCs/>
          <w:noProof/>
          <w:sz w:val="24"/>
          <w:szCs w:val="24"/>
          <w:lang w:val="id-ID"/>
        </w:rPr>
        <w:t>knowledge</w:t>
      </w:r>
      <w:r w:rsidRPr="0014011E">
        <w:rPr>
          <w:noProof/>
          <w:sz w:val="24"/>
          <w:szCs w:val="24"/>
          <w:lang w:val="id-ID"/>
        </w:rPr>
        <w:t>), tetapi juga sikap dan karakter (</w:t>
      </w:r>
      <w:r w:rsidRPr="0014011E">
        <w:rPr>
          <w:i/>
          <w:iCs/>
          <w:noProof/>
          <w:sz w:val="24"/>
          <w:szCs w:val="24"/>
          <w:lang w:val="id-ID"/>
        </w:rPr>
        <w:t>attitude</w:t>
      </w:r>
      <w:r w:rsidRPr="0014011E">
        <w:rPr>
          <w:noProof/>
          <w:sz w:val="24"/>
          <w:szCs w:val="24"/>
          <w:lang w:val="id-ID"/>
        </w:rPr>
        <w:t>).</w:t>
      </w:r>
    </w:p>
    <w:p w14:paraId="44C8799C" w14:textId="77777777" w:rsidR="0014011E" w:rsidRPr="0014011E" w:rsidRDefault="0014011E" w:rsidP="0014011E">
      <w:pPr>
        <w:rPr>
          <w:noProof/>
          <w:sz w:val="24"/>
          <w:szCs w:val="24"/>
          <w:lang w:val="id-ID"/>
        </w:rPr>
      </w:pPr>
      <w:r w:rsidRPr="0014011E">
        <w:rPr>
          <w:noProof/>
          <w:sz w:val="24"/>
          <w:szCs w:val="24"/>
          <w:lang w:val="id-ID"/>
        </w:rPr>
        <w:t>5. Membahas isu-isu yang relevan bagi generasi muda</w:t>
      </w:r>
    </w:p>
    <w:p w14:paraId="59EE1F40" w14:textId="77777777" w:rsidR="0014011E" w:rsidRPr="0014011E" w:rsidRDefault="0014011E" w:rsidP="0014011E">
      <w:pPr>
        <w:rPr>
          <w:noProof/>
          <w:sz w:val="24"/>
          <w:szCs w:val="24"/>
          <w:lang w:val="id-ID"/>
        </w:rPr>
      </w:pPr>
      <w:r w:rsidRPr="0014011E">
        <w:rPr>
          <w:noProof/>
          <w:sz w:val="24"/>
          <w:szCs w:val="24"/>
          <w:lang w:val="id-ID"/>
        </w:rPr>
        <w:t>Materi mengenai HAM, keberagaman, gender, konflik, perdamaian, lingkungan, dan multikulturalisme sangat relevan bagi kehidupan remaja. Misalnya, Bab VIII menghubungkan konflik dan kekerasan dengan kehidupan remaja serta mengarahkan siswa menjadi pembawa damai.</w:t>
      </w:r>
    </w:p>
    <w:p w14:paraId="1F31C254" w14:textId="77777777" w:rsidR="0014011E" w:rsidRPr="0014011E" w:rsidRDefault="0014011E" w:rsidP="0014011E">
      <w:pPr>
        <w:rPr>
          <w:noProof/>
          <w:sz w:val="24"/>
          <w:szCs w:val="24"/>
          <w:lang w:val="id-ID"/>
        </w:rPr>
      </w:pPr>
      <w:r w:rsidRPr="0014011E">
        <w:rPr>
          <w:noProof/>
          <w:sz w:val="24"/>
          <w:szCs w:val="24"/>
          <w:lang w:val="id-ID"/>
        </w:rPr>
        <w:t>Bukti: halaman 92–105.</w:t>
      </w:r>
    </w:p>
    <w:p w14:paraId="52F8CF74" w14:textId="77777777" w:rsidR="0014011E" w:rsidRPr="0014011E" w:rsidRDefault="0014011E" w:rsidP="0014011E">
      <w:pPr>
        <w:rPr>
          <w:noProof/>
          <w:sz w:val="24"/>
          <w:szCs w:val="24"/>
          <w:lang w:val="id-ID"/>
        </w:rPr>
      </w:pPr>
      <w:r w:rsidRPr="0014011E">
        <w:rPr>
          <w:noProof/>
          <w:sz w:val="24"/>
          <w:szCs w:val="24"/>
          <w:lang w:val="id-ID"/>
        </w:rPr>
        <w:t>6. Memiliki unsur visual dan tokoh-tokoh inspiratif</w:t>
      </w:r>
    </w:p>
    <w:p w14:paraId="2E3B8529" w14:textId="77777777" w:rsidR="0014011E" w:rsidRPr="0014011E" w:rsidRDefault="0014011E" w:rsidP="0014011E">
      <w:pPr>
        <w:rPr>
          <w:noProof/>
          <w:sz w:val="24"/>
          <w:szCs w:val="24"/>
          <w:lang w:val="id-ID"/>
        </w:rPr>
      </w:pPr>
      <w:r w:rsidRPr="0014011E">
        <w:rPr>
          <w:noProof/>
          <w:sz w:val="24"/>
          <w:szCs w:val="24"/>
          <w:lang w:val="id-ID"/>
        </w:rPr>
        <w:t>Buku dilengkapi berbagai gambar dan ilustrasi tokoh seperti Martin Luther, Yohanes Calvin, Henry VIII, Maria Walanda Maramis, Nelson Mandela, Martin Luther King Jr., serta tokoh lainnya. Daftar gambar terdapat pada bagian awal buku.</w:t>
      </w:r>
    </w:p>
    <w:p w14:paraId="3C703E93" w14:textId="77777777" w:rsidR="0014011E" w:rsidRPr="0014011E" w:rsidRDefault="0014011E" w:rsidP="0014011E">
      <w:pPr>
        <w:rPr>
          <w:noProof/>
          <w:sz w:val="24"/>
          <w:szCs w:val="24"/>
          <w:lang w:val="id-ID"/>
        </w:rPr>
      </w:pPr>
      <w:r w:rsidRPr="0014011E">
        <w:rPr>
          <w:noProof/>
          <w:sz w:val="24"/>
          <w:szCs w:val="24"/>
          <w:lang w:val="id-ID"/>
        </w:rPr>
        <w:t>Hal ini dapat membantu siswa memperoleh gambaran yang lebih konkret mengenai tokoh dan peristiwa yang dibahas.</w:t>
      </w:r>
    </w:p>
    <w:p w14:paraId="391D6E96" w14:textId="77777777" w:rsidR="0014011E" w:rsidRPr="0014011E" w:rsidRDefault="0014011E" w:rsidP="0014011E">
      <w:pPr>
        <w:rPr>
          <w:noProof/>
          <w:sz w:val="24"/>
          <w:szCs w:val="24"/>
          <w:lang w:val="id-ID"/>
        </w:rPr>
      </w:pPr>
      <w:r w:rsidRPr="0014011E">
        <w:rPr>
          <w:noProof/>
          <w:sz w:val="24"/>
          <w:szCs w:val="24"/>
          <w:lang w:val="id-ID"/>
        </w:rPr>
        <w:pict w14:anchorId="2E40DE98">
          <v:rect id="_x0000_i1027" style="width:0;height:1.5pt" o:hralign="center" o:hrstd="t" o:hr="t" fillcolor="#a0a0a0" stroked="f"/>
        </w:pict>
      </w:r>
    </w:p>
    <w:p w14:paraId="39283A86" w14:textId="77777777" w:rsidR="0014011E" w:rsidRPr="0014011E" w:rsidRDefault="0014011E" w:rsidP="0014011E">
      <w:pPr>
        <w:rPr>
          <w:noProof/>
          <w:sz w:val="24"/>
          <w:szCs w:val="24"/>
          <w:lang w:val="id-ID"/>
        </w:rPr>
      </w:pPr>
      <w:r w:rsidRPr="0014011E">
        <w:rPr>
          <w:noProof/>
          <w:sz w:val="24"/>
          <w:szCs w:val="24"/>
          <w:lang w:val="id-ID"/>
        </w:rPr>
        <w:t>D. ANALISIS KELEMAHAN BUKU</w:t>
      </w:r>
    </w:p>
    <w:p w14:paraId="5759EBD6" w14:textId="77777777" w:rsidR="0014011E" w:rsidRPr="0014011E" w:rsidRDefault="0014011E" w:rsidP="0014011E">
      <w:pPr>
        <w:rPr>
          <w:noProof/>
          <w:sz w:val="24"/>
          <w:szCs w:val="24"/>
          <w:lang w:val="id-ID"/>
        </w:rPr>
      </w:pPr>
      <w:r w:rsidRPr="0014011E">
        <w:rPr>
          <w:noProof/>
          <w:sz w:val="24"/>
          <w:szCs w:val="24"/>
          <w:lang w:val="id-ID"/>
        </w:rPr>
        <w:lastRenderedPageBreak/>
        <w:t>1. Masih terdapat kesalahan pengetikan dan tata bahasa</w:t>
      </w:r>
    </w:p>
    <w:p w14:paraId="2FB963AF" w14:textId="77777777" w:rsidR="0014011E" w:rsidRPr="0014011E" w:rsidRDefault="0014011E" w:rsidP="0014011E">
      <w:pPr>
        <w:rPr>
          <w:noProof/>
          <w:sz w:val="24"/>
          <w:szCs w:val="24"/>
          <w:lang w:val="id-ID"/>
        </w:rPr>
      </w:pPr>
      <w:r w:rsidRPr="0014011E">
        <w:rPr>
          <w:noProof/>
          <w:sz w:val="24"/>
          <w:szCs w:val="24"/>
          <w:lang w:val="id-ID"/>
        </w:rPr>
        <w:t>Kelemahan yang cukup terlihat adalah adanya beberapa kesalahan pengetikan atau penggunaan bahasa yang kurang rapi. Contohnya terdapat kata-kata seperti “multikuluturalisme”, “bahagian”, “diera”, “sesorang”, “lignkungan”, “kelaurga”, dan beberapa kesalahan penulisan lainnya.</w:t>
      </w:r>
    </w:p>
    <w:p w14:paraId="7631FC79" w14:textId="77777777" w:rsidR="0014011E" w:rsidRPr="0014011E" w:rsidRDefault="0014011E" w:rsidP="0014011E">
      <w:pPr>
        <w:rPr>
          <w:noProof/>
          <w:sz w:val="24"/>
          <w:szCs w:val="24"/>
          <w:lang w:val="id-ID"/>
        </w:rPr>
      </w:pPr>
      <w:r w:rsidRPr="0014011E">
        <w:rPr>
          <w:noProof/>
          <w:sz w:val="24"/>
          <w:szCs w:val="24"/>
          <w:lang w:val="id-ID"/>
        </w:rPr>
        <w:t>Bukti: antara lain halaman 134–156 dan 150–154.</w:t>
      </w:r>
    </w:p>
    <w:p w14:paraId="76AFAE3B" w14:textId="77777777" w:rsidR="0014011E" w:rsidRPr="0014011E" w:rsidRDefault="0014011E" w:rsidP="0014011E">
      <w:pPr>
        <w:rPr>
          <w:noProof/>
          <w:sz w:val="24"/>
          <w:szCs w:val="24"/>
          <w:lang w:val="id-ID"/>
        </w:rPr>
      </w:pPr>
      <w:r w:rsidRPr="0014011E">
        <w:rPr>
          <w:noProof/>
          <w:sz w:val="24"/>
          <w:szCs w:val="24"/>
          <w:lang w:val="id-ID"/>
        </w:rPr>
        <w:t>Kesalahan seperti ini tidak terlalu mengganggu pemahaman materi, tetapi dapat mengurangi kualitas penyajian buku dan sebaiknya diperbaiki pada edisi berikutnya.</w:t>
      </w:r>
    </w:p>
    <w:p w14:paraId="4CBC0C70" w14:textId="77777777" w:rsidR="0014011E" w:rsidRPr="0014011E" w:rsidRDefault="0014011E" w:rsidP="0014011E">
      <w:pPr>
        <w:rPr>
          <w:noProof/>
          <w:sz w:val="24"/>
          <w:szCs w:val="24"/>
          <w:lang w:val="id-ID"/>
        </w:rPr>
      </w:pPr>
      <w:r w:rsidRPr="0014011E">
        <w:rPr>
          <w:noProof/>
          <w:sz w:val="24"/>
          <w:szCs w:val="24"/>
          <w:lang w:val="id-ID"/>
        </w:rPr>
        <w:t>2. Beberapa sumber yang digunakan kurang mutakhir</w:t>
      </w:r>
    </w:p>
    <w:p w14:paraId="6535FA07" w14:textId="77777777" w:rsidR="0014011E" w:rsidRPr="0014011E" w:rsidRDefault="0014011E" w:rsidP="0014011E">
      <w:pPr>
        <w:rPr>
          <w:noProof/>
          <w:sz w:val="24"/>
          <w:szCs w:val="24"/>
          <w:lang w:val="id-ID"/>
        </w:rPr>
      </w:pPr>
      <w:r w:rsidRPr="0014011E">
        <w:rPr>
          <w:noProof/>
          <w:sz w:val="24"/>
          <w:szCs w:val="24"/>
          <w:lang w:val="id-ID"/>
        </w:rPr>
        <w:t>Pada Bab X, beberapa definisi multikulturalisme masih mengambil sumber dari situs internet lama seperti Wikipedia, Shvoong, dan blog. Misalnya pada halaman 136 terdapat rujukan internet yang berasal dari situs-situs tersebut.</w:t>
      </w:r>
    </w:p>
    <w:p w14:paraId="62C5DA79" w14:textId="77777777" w:rsidR="0014011E" w:rsidRPr="0014011E" w:rsidRDefault="0014011E" w:rsidP="0014011E">
      <w:pPr>
        <w:rPr>
          <w:noProof/>
          <w:sz w:val="24"/>
          <w:szCs w:val="24"/>
          <w:lang w:val="id-ID"/>
        </w:rPr>
      </w:pPr>
      <w:r w:rsidRPr="0014011E">
        <w:rPr>
          <w:noProof/>
          <w:sz w:val="24"/>
          <w:szCs w:val="24"/>
          <w:lang w:val="id-ID"/>
        </w:rPr>
        <w:t>Bukti: halaman 136.</w:t>
      </w:r>
    </w:p>
    <w:p w14:paraId="5B5B3E6E" w14:textId="77777777" w:rsidR="0014011E" w:rsidRPr="0014011E" w:rsidRDefault="0014011E" w:rsidP="0014011E">
      <w:pPr>
        <w:rPr>
          <w:noProof/>
          <w:sz w:val="24"/>
          <w:szCs w:val="24"/>
          <w:lang w:val="id-ID"/>
        </w:rPr>
      </w:pPr>
      <w:r w:rsidRPr="0014011E">
        <w:rPr>
          <w:noProof/>
          <w:sz w:val="24"/>
          <w:szCs w:val="24"/>
          <w:lang w:val="id-ID"/>
        </w:rPr>
        <w:t>Kelemahannya adalah sumber seperti blog atau situs umum memiliki tingkat akademis yang lebih rendah dibandingkan jurnal ilmiah, buku akademik, atau sumber resmi. Untuk buku tingkat SMA, sumber tersebut sebaiknya dilengkapi dengan referensi akademik yang lebih kuat dan mutakhir.</w:t>
      </w:r>
    </w:p>
    <w:p w14:paraId="5676E012" w14:textId="77777777" w:rsidR="0014011E" w:rsidRPr="0014011E" w:rsidRDefault="0014011E" w:rsidP="0014011E">
      <w:pPr>
        <w:rPr>
          <w:noProof/>
          <w:sz w:val="24"/>
          <w:szCs w:val="24"/>
          <w:lang w:val="id-ID"/>
        </w:rPr>
      </w:pPr>
      <w:r w:rsidRPr="0014011E">
        <w:rPr>
          <w:noProof/>
          <w:sz w:val="24"/>
          <w:szCs w:val="24"/>
          <w:lang w:val="id-ID"/>
        </w:rPr>
        <w:t>3. Beberapa materi cukup panjang dan padat</w:t>
      </w:r>
    </w:p>
    <w:p w14:paraId="297EF1C6" w14:textId="77777777" w:rsidR="0014011E" w:rsidRPr="0014011E" w:rsidRDefault="0014011E" w:rsidP="0014011E">
      <w:pPr>
        <w:rPr>
          <w:noProof/>
          <w:sz w:val="24"/>
          <w:szCs w:val="24"/>
          <w:lang w:val="id-ID"/>
        </w:rPr>
      </w:pPr>
      <w:r w:rsidRPr="0014011E">
        <w:rPr>
          <w:noProof/>
          <w:sz w:val="24"/>
          <w:szCs w:val="24"/>
          <w:lang w:val="id-ID"/>
        </w:rPr>
        <w:t>Ada bagian-bagian tertentu yang berisi penjelasan cukup panjang, khususnya ketika membahas multikulturalisme, HAM, dan keutuhan ciptaan. Hal tersebut dapat membuat siswa membutuhkan bantuan guru untuk memahami isi materi.</w:t>
      </w:r>
    </w:p>
    <w:p w14:paraId="060E0D9A" w14:textId="77777777" w:rsidR="0014011E" w:rsidRPr="0014011E" w:rsidRDefault="0014011E" w:rsidP="0014011E">
      <w:pPr>
        <w:rPr>
          <w:noProof/>
          <w:sz w:val="24"/>
          <w:szCs w:val="24"/>
          <w:lang w:val="id-ID"/>
        </w:rPr>
      </w:pPr>
      <w:r w:rsidRPr="0014011E">
        <w:rPr>
          <w:noProof/>
          <w:sz w:val="24"/>
          <w:szCs w:val="24"/>
          <w:lang w:val="id-ID"/>
        </w:rPr>
        <w:t>Bukti: halaman 135–141 pada Bab X dan halaman 150–155 pada Bab XI.</w:t>
      </w:r>
    </w:p>
    <w:p w14:paraId="642C8A29" w14:textId="77777777" w:rsidR="0014011E" w:rsidRPr="0014011E" w:rsidRDefault="0014011E" w:rsidP="0014011E">
      <w:pPr>
        <w:rPr>
          <w:noProof/>
          <w:sz w:val="24"/>
          <w:szCs w:val="24"/>
          <w:lang w:val="id-ID"/>
        </w:rPr>
      </w:pPr>
      <w:r w:rsidRPr="0014011E">
        <w:rPr>
          <w:noProof/>
          <w:sz w:val="24"/>
          <w:szCs w:val="24"/>
          <w:lang w:val="id-ID"/>
        </w:rPr>
        <w:t>Sebaiknya materi yang panjang dapat dibagi menjadi bagian-bagian yang lebih singkat dengan rangkuman atau poin-poin utama.</w:t>
      </w:r>
    </w:p>
    <w:p w14:paraId="1BBD3019" w14:textId="77777777" w:rsidR="0014011E" w:rsidRPr="0014011E" w:rsidRDefault="0014011E" w:rsidP="0014011E">
      <w:pPr>
        <w:rPr>
          <w:noProof/>
          <w:sz w:val="24"/>
          <w:szCs w:val="24"/>
          <w:lang w:val="id-ID"/>
        </w:rPr>
      </w:pPr>
      <w:r w:rsidRPr="0014011E">
        <w:rPr>
          <w:noProof/>
          <w:sz w:val="24"/>
          <w:szCs w:val="24"/>
          <w:lang w:val="id-ID"/>
        </w:rPr>
        <w:t>4. Terdapat ketidakkonsistenan tahun pada bagian bab</w:t>
      </w:r>
    </w:p>
    <w:p w14:paraId="43EAE375" w14:textId="77777777" w:rsidR="0014011E" w:rsidRPr="0014011E" w:rsidRDefault="0014011E" w:rsidP="0014011E">
      <w:pPr>
        <w:rPr>
          <w:noProof/>
          <w:sz w:val="24"/>
          <w:szCs w:val="24"/>
          <w:lang w:val="id-ID"/>
        </w:rPr>
      </w:pPr>
      <w:r w:rsidRPr="0014011E">
        <w:rPr>
          <w:noProof/>
          <w:sz w:val="24"/>
          <w:szCs w:val="24"/>
          <w:lang w:val="id-ID"/>
        </w:rPr>
        <w:t>Pada identitas buku tercantum cetakan pertama tahun 2022, tetapi beberapa halaman pembuka bab mencantumkan “REPUBLIK INDONESIA, 2021”.</w:t>
      </w:r>
    </w:p>
    <w:p w14:paraId="2524D812" w14:textId="77777777" w:rsidR="0014011E" w:rsidRPr="0014011E" w:rsidRDefault="0014011E" w:rsidP="0014011E">
      <w:pPr>
        <w:rPr>
          <w:noProof/>
          <w:sz w:val="24"/>
          <w:szCs w:val="24"/>
          <w:lang w:val="id-ID"/>
        </w:rPr>
      </w:pPr>
      <w:r w:rsidRPr="0014011E">
        <w:rPr>
          <w:noProof/>
          <w:sz w:val="24"/>
          <w:szCs w:val="24"/>
          <w:lang w:val="id-ID"/>
        </w:rPr>
        <w:t>Bukti: identitas buku menyebut cetakan pertama 2022, sedangkan halaman pembuka beberapa bab mencantumkan 2021.</w:t>
      </w:r>
    </w:p>
    <w:p w14:paraId="1181F8D8" w14:textId="77777777" w:rsidR="0014011E" w:rsidRPr="0014011E" w:rsidRDefault="0014011E" w:rsidP="0014011E">
      <w:pPr>
        <w:rPr>
          <w:noProof/>
          <w:sz w:val="24"/>
          <w:szCs w:val="24"/>
          <w:lang w:val="id-ID"/>
        </w:rPr>
      </w:pPr>
      <w:r w:rsidRPr="0014011E">
        <w:rPr>
          <w:noProof/>
          <w:sz w:val="24"/>
          <w:szCs w:val="24"/>
          <w:lang w:val="id-ID"/>
        </w:rPr>
        <w:t>Hal ini dapat membingungkan pembaca mengenai tahun penerbitan yang sebenarnya. Seharusnya informasi tahun dibuat konsisten.</w:t>
      </w:r>
    </w:p>
    <w:p w14:paraId="423422D4" w14:textId="77777777" w:rsidR="0014011E" w:rsidRPr="0014011E" w:rsidRDefault="0014011E" w:rsidP="0014011E">
      <w:pPr>
        <w:rPr>
          <w:noProof/>
          <w:sz w:val="24"/>
          <w:szCs w:val="24"/>
          <w:lang w:val="id-ID"/>
        </w:rPr>
      </w:pPr>
      <w:r w:rsidRPr="0014011E">
        <w:rPr>
          <w:noProof/>
          <w:sz w:val="24"/>
          <w:szCs w:val="24"/>
          <w:lang w:val="id-ID"/>
        </w:rPr>
        <w:t>5. Beberapa aktivitas membutuhkan fasilitas dan kondisi tertentu</w:t>
      </w:r>
    </w:p>
    <w:p w14:paraId="6528E6DF" w14:textId="77777777" w:rsidR="0014011E" w:rsidRPr="0014011E" w:rsidRDefault="0014011E" w:rsidP="0014011E">
      <w:pPr>
        <w:rPr>
          <w:noProof/>
          <w:sz w:val="24"/>
          <w:szCs w:val="24"/>
          <w:lang w:val="id-ID"/>
        </w:rPr>
      </w:pPr>
      <w:r w:rsidRPr="0014011E">
        <w:rPr>
          <w:noProof/>
          <w:sz w:val="24"/>
          <w:szCs w:val="24"/>
          <w:lang w:val="id-ID"/>
        </w:rPr>
        <w:t>Sebagian aktivitas meminta siswa menggunakan gambar, video, melakukan observasi, presentasi, atau membuat proyek. Aktivitas tersebut sangat baik, tetapi tidak semua sekolah memiliki fasilitas dan kondisi yang sama.</w:t>
      </w:r>
    </w:p>
    <w:p w14:paraId="6D2DDA44" w14:textId="77777777" w:rsidR="0014011E" w:rsidRPr="0014011E" w:rsidRDefault="0014011E" w:rsidP="0014011E">
      <w:pPr>
        <w:rPr>
          <w:noProof/>
          <w:sz w:val="24"/>
          <w:szCs w:val="24"/>
          <w:lang w:val="id-ID"/>
        </w:rPr>
      </w:pPr>
      <w:r w:rsidRPr="0014011E">
        <w:rPr>
          <w:noProof/>
          <w:sz w:val="24"/>
          <w:szCs w:val="24"/>
          <w:lang w:val="id-ID"/>
        </w:rPr>
        <w:lastRenderedPageBreak/>
        <w:t>Misalnya pada Bab XI siswa diarahkan menggunakan film atau video jika sekolah mempunyai sarana yang memadai.</w:t>
      </w:r>
    </w:p>
    <w:p w14:paraId="131B5A11" w14:textId="77777777" w:rsidR="0014011E" w:rsidRPr="0014011E" w:rsidRDefault="0014011E" w:rsidP="0014011E">
      <w:pPr>
        <w:rPr>
          <w:noProof/>
          <w:sz w:val="24"/>
          <w:szCs w:val="24"/>
          <w:lang w:val="id-ID"/>
        </w:rPr>
      </w:pPr>
      <w:r w:rsidRPr="0014011E">
        <w:rPr>
          <w:noProof/>
          <w:sz w:val="24"/>
          <w:szCs w:val="24"/>
          <w:lang w:val="id-ID"/>
        </w:rPr>
        <w:t>Bukti: halaman 156.</w:t>
      </w:r>
    </w:p>
    <w:p w14:paraId="1B5AFF4B" w14:textId="77777777" w:rsidR="0014011E" w:rsidRPr="0014011E" w:rsidRDefault="0014011E" w:rsidP="0014011E">
      <w:pPr>
        <w:rPr>
          <w:noProof/>
          <w:sz w:val="24"/>
          <w:szCs w:val="24"/>
          <w:lang w:val="id-ID"/>
        </w:rPr>
      </w:pPr>
      <w:r w:rsidRPr="0014011E">
        <w:rPr>
          <w:noProof/>
          <w:sz w:val="24"/>
          <w:szCs w:val="24"/>
          <w:lang w:val="id-ID"/>
        </w:rPr>
        <w:t>Karena itu, buku sebaiknya menyediakan alternatif kegiatan yang dapat dilakukan tanpa teknologi atau fasilitas khusus.</w:t>
      </w:r>
    </w:p>
    <w:p w14:paraId="0D008DCE" w14:textId="77777777" w:rsidR="0014011E" w:rsidRPr="0014011E" w:rsidRDefault="0014011E" w:rsidP="0014011E">
      <w:pPr>
        <w:rPr>
          <w:noProof/>
          <w:sz w:val="24"/>
          <w:szCs w:val="24"/>
          <w:lang w:val="id-ID"/>
        </w:rPr>
      </w:pPr>
      <w:r w:rsidRPr="0014011E">
        <w:rPr>
          <w:noProof/>
          <w:sz w:val="24"/>
          <w:szCs w:val="24"/>
          <w:lang w:val="id-ID"/>
        </w:rPr>
        <w:t>6. Beberapa materi dapat diperbarui dengan perkembangan terbaru</w:t>
      </w:r>
    </w:p>
    <w:p w14:paraId="694CDC18" w14:textId="77777777" w:rsidR="0014011E" w:rsidRPr="0014011E" w:rsidRDefault="0014011E" w:rsidP="0014011E">
      <w:pPr>
        <w:rPr>
          <w:noProof/>
          <w:sz w:val="24"/>
          <w:szCs w:val="24"/>
          <w:lang w:val="id-ID"/>
        </w:rPr>
      </w:pPr>
      <w:r w:rsidRPr="0014011E">
        <w:rPr>
          <w:noProof/>
          <w:sz w:val="24"/>
          <w:szCs w:val="24"/>
          <w:lang w:val="id-ID"/>
        </w:rPr>
        <w:t>Buku menggunakan sejumlah contoh dan berita yang berasal dari sekitar tahun 2019–2020, misalnya berita HAM Indonesia dan berita mengenai pandemi COVID-19.</w:t>
      </w:r>
    </w:p>
    <w:p w14:paraId="44A470C4" w14:textId="77777777" w:rsidR="0014011E" w:rsidRPr="0014011E" w:rsidRDefault="0014011E" w:rsidP="0014011E">
      <w:pPr>
        <w:rPr>
          <w:noProof/>
          <w:sz w:val="24"/>
          <w:szCs w:val="24"/>
          <w:lang w:val="id-ID"/>
        </w:rPr>
      </w:pPr>
      <w:r w:rsidRPr="0014011E">
        <w:rPr>
          <w:noProof/>
          <w:sz w:val="24"/>
          <w:szCs w:val="24"/>
          <w:lang w:val="id-ID"/>
        </w:rPr>
        <w:t>Bukti: halaman 17 dan 156.</w:t>
      </w:r>
    </w:p>
    <w:p w14:paraId="7386E631" w14:textId="77777777" w:rsidR="0014011E" w:rsidRPr="0014011E" w:rsidRDefault="0014011E" w:rsidP="0014011E">
      <w:pPr>
        <w:rPr>
          <w:noProof/>
          <w:sz w:val="24"/>
          <w:szCs w:val="24"/>
          <w:lang w:val="id-ID"/>
        </w:rPr>
      </w:pPr>
      <w:r w:rsidRPr="0014011E">
        <w:rPr>
          <w:noProof/>
          <w:sz w:val="24"/>
          <w:szCs w:val="24"/>
          <w:lang w:val="id-ID"/>
        </w:rPr>
        <w:t>Untuk buku yang digunakan dalam jangka panjang, contoh kasus sebaiknya diperbarui secara berkala agar tetap sesuai dengan perkembangan kehidupan sosial dan teknologi.</w:t>
      </w:r>
    </w:p>
    <w:p w14:paraId="1939E196" w14:textId="77777777" w:rsidR="0014011E" w:rsidRPr="0014011E" w:rsidRDefault="0014011E" w:rsidP="0014011E">
      <w:pPr>
        <w:rPr>
          <w:noProof/>
          <w:sz w:val="24"/>
          <w:szCs w:val="24"/>
          <w:lang w:val="id-ID"/>
        </w:rPr>
      </w:pPr>
      <w:r w:rsidRPr="0014011E">
        <w:rPr>
          <w:noProof/>
          <w:sz w:val="24"/>
          <w:szCs w:val="24"/>
          <w:lang w:val="id-ID"/>
        </w:rPr>
        <w:pict w14:anchorId="09A827E4">
          <v:rect id="_x0000_i1028" style="width:0;height:1.5pt" o:hralign="center" o:hrstd="t" o:hr="t" fillcolor="#a0a0a0" stroked="f"/>
        </w:pict>
      </w:r>
    </w:p>
    <w:p w14:paraId="5C8FEDAA" w14:textId="77777777" w:rsidR="0014011E" w:rsidRPr="0014011E" w:rsidRDefault="0014011E" w:rsidP="0014011E">
      <w:pPr>
        <w:rPr>
          <w:noProof/>
          <w:sz w:val="24"/>
          <w:szCs w:val="24"/>
          <w:lang w:val="id-ID"/>
        </w:rPr>
      </w:pPr>
      <w:r w:rsidRPr="0014011E">
        <w:rPr>
          <w:noProof/>
          <w:sz w:val="24"/>
          <w:szCs w:val="24"/>
          <w:lang w:val="id-ID"/>
        </w:rPr>
        <w:t>E. KESIMPULAN</w:t>
      </w:r>
    </w:p>
    <w:p w14:paraId="189D791D" w14:textId="77777777" w:rsidR="0014011E" w:rsidRPr="0014011E" w:rsidRDefault="0014011E" w:rsidP="0014011E">
      <w:pPr>
        <w:rPr>
          <w:noProof/>
          <w:sz w:val="24"/>
          <w:szCs w:val="24"/>
          <w:lang w:val="id-ID"/>
        </w:rPr>
      </w:pPr>
      <w:r w:rsidRPr="0014011E">
        <w:rPr>
          <w:noProof/>
          <w:sz w:val="24"/>
          <w:szCs w:val="24"/>
          <w:lang w:val="id-ID"/>
        </w:rPr>
        <w:t>Buku Pendidikan Agama Kristen dan Budi Pekerti untuk SMA/SMK Kelas XII merupakan buku yang cukup baik sebagai sumber belajar Pendidikan Agama Kristen karena materi yang disajikan tidak hanya berfokus pada pengetahuan iman, tetapi juga menghubungkan iman Kristen dengan kehidupan nyata.</w:t>
      </w:r>
    </w:p>
    <w:p w14:paraId="6C3C05A7" w14:textId="77777777" w:rsidR="0014011E" w:rsidRPr="0014011E" w:rsidRDefault="0014011E" w:rsidP="0014011E">
      <w:pPr>
        <w:rPr>
          <w:noProof/>
          <w:sz w:val="24"/>
          <w:szCs w:val="24"/>
          <w:lang w:val="id-ID"/>
        </w:rPr>
      </w:pPr>
      <w:r w:rsidRPr="0014011E">
        <w:rPr>
          <w:noProof/>
          <w:sz w:val="24"/>
          <w:szCs w:val="24"/>
          <w:lang w:val="id-ID"/>
        </w:rPr>
        <w:t>Kelebihan utama buku ini terletak pada materinya yang kontekstual, adanya berbagai aktivitas pembelajaran, kegiatan refleksi, diskusi, observasi, proyek, serta perhatian terhadap pembentukan karakter peserta didik. Buku juga membahas isu-isu yang penting bagi kehidupan remaja, seperti HAM, demokrasi, keadilan, perdamaian, keberagaman, gender, multikulturalisme, dan lingkungan hidup.</w:t>
      </w:r>
    </w:p>
    <w:p w14:paraId="55B1D9BE" w14:textId="77777777" w:rsidR="0014011E" w:rsidRPr="0014011E" w:rsidRDefault="0014011E" w:rsidP="0014011E">
      <w:pPr>
        <w:rPr>
          <w:noProof/>
          <w:sz w:val="24"/>
          <w:szCs w:val="24"/>
          <w:lang w:val="id-ID"/>
        </w:rPr>
      </w:pPr>
      <w:r w:rsidRPr="0014011E">
        <w:rPr>
          <w:noProof/>
          <w:sz w:val="24"/>
          <w:szCs w:val="24"/>
          <w:lang w:val="id-ID"/>
        </w:rPr>
        <w:t>Namun, buku ini masih memiliki beberapa kelemahan, terutama kesalahan pengetikan, beberapa sumber yang kurang mutakhir, materi yang cukup panjang pada bagian tertentu, ketidakkonsistenan tahun pada beberapa bagian buku, serta aktivitas yang pada kondisi tertentu membutuhkan fasilitas pendukung.</w:t>
      </w:r>
    </w:p>
    <w:p w14:paraId="22FB3474" w14:textId="77777777" w:rsidR="0014011E" w:rsidRPr="0014011E" w:rsidRDefault="0014011E" w:rsidP="0014011E">
      <w:pPr>
        <w:rPr>
          <w:noProof/>
          <w:sz w:val="24"/>
          <w:szCs w:val="24"/>
          <w:lang w:val="id-ID"/>
        </w:rPr>
      </w:pPr>
      <w:r w:rsidRPr="0014011E">
        <w:rPr>
          <w:noProof/>
          <w:sz w:val="24"/>
          <w:szCs w:val="24"/>
          <w:lang w:val="id-ID"/>
        </w:rPr>
        <w:t>Secara keseluruhan, buku ini layak digunakan sebagai buku pembelajaran Pendidikan Agama Kristen dan Budi Pekerti, terutama karena berusaha membawa peserta didik dari pemahaman iman menuju tindakan nyata dalam kehidupan. Buku ini juga menolong siswa memahami bahwa iman Kristen tidak hanya diwujudkan melalui kegiatan keagamaan, tetapi juga melalui sikap menghargai manusia, memperjuangkan keadilan, menjaga perdamaian, membangun solidaritas, dan memelihara ciptaan Tuhan.</w:t>
      </w:r>
    </w:p>
    <w:p w14:paraId="7EFD47D3" w14:textId="77777777" w:rsidR="008A4E65" w:rsidRPr="0014011E" w:rsidRDefault="008A4E65">
      <w:pPr>
        <w:rPr>
          <w:noProof/>
          <w:sz w:val="24"/>
          <w:szCs w:val="24"/>
          <w:lang w:val="id-ID"/>
        </w:rPr>
      </w:pPr>
    </w:p>
    <w:sectPr w:rsidR="008A4E65" w:rsidRPr="001401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B535B"/>
    <w:multiLevelType w:val="multilevel"/>
    <w:tmpl w:val="3A425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3009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11E"/>
    <w:rsid w:val="00066B6B"/>
    <w:rsid w:val="0014011E"/>
    <w:rsid w:val="00342909"/>
    <w:rsid w:val="008A4E65"/>
    <w:rsid w:val="00BF29F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7350C"/>
  <w15:chartTrackingRefBased/>
  <w15:docId w15:val="{AA872A05-29D8-4D4E-A7D7-E6C7417BE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01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01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01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01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01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01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1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1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1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1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01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01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01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01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01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01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01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011E"/>
    <w:rPr>
      <w:rFonts w:eastAsiaTheme="majorEastAsia" w:cstheme="majorBidi"/>
      <w:color w:val="272727" w:themeColor="text1" w:themeTint="D8"/>
    </w:rPr>
  </w:style>
  <w:style w:type="paragraph" w:styleId="Title">
    <w:name w:val="Title"/>
    <w:basedOn w:val="Normal"/>
    <w:next w:val="Normal"/>
    <w:link w:val="TitleChar"/>
    <w:uiPriority w:val="10"/>
    <w:qFormat/>
    <w:rsid w:val="001401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1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1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1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11E"/>
    <w:pPr>
      <w:spacing w:before="160"/>
      <w:jc w:val="center"/>
    </w:pPr>
    <w:rPr>
      <w:i/>
      <w:iCs/>
      <w:color w:val="404040" w:themeColor="text1" w:themeTint="BF"/>
    </w:rPr>
  </w:style>
  <w:style w:type="character" w:customStyle="1" w:styleId="QuoteChar">
    <w:name w:val="Quote Char"/>
    <w:basedOn w:val="DefaultParagraphFont"/>
    <w:link w:val="Quote"/>
    <w:uiPriority w:val="29"/>
    <w:rsid w:val="0014011E"/>
    <w:rPr>
      <w:i/>
      <w:iCs/>
      <w:color w:val="404040" w:themeColor="text1" w:themeTint="BF"/>
    </w:rPr>
  </w:style>
  <w:style w:type="paragraph" w:styleId="ListParagraph">
    <w:name w:val="List Paragraph"/>
    <w:basedOn w:val="Normal"/>
    <w:uiPriority w:val="34"/>
    <w:qFormat/>
    <w:rsid w:val="0014011E"/>
    <w:pPr>
      <w:ind w:left="720"/>
      <w:contextualSpacing/>
    </w:pPr>
  </w:style>
  <w:style w:type="character" w:styleId="IntenseEmphasis">
    <w:name w:val="Intense Emphasis"/>
    <w:basedOn w:val="DefaultParagraphFont"/>
    <w:uiPriority w:val="21"/>
    <w:qFormat/>
    <w:rsid w:val="0014011E"/>
    <w:rPr>
      <w:i/>
      <w:iCs/>
      <w:color w:val="2F5496" w:themeColor="accent1" w:themeShade="BF"/>
    </w:rPr>
  </w:style>
  <w:style w:type="paragraph" w:styleId="IntenseQuote">
    <w:name w:val="Intense Quote"/>
    <w:basedOn w:val="Normal"/>
    <w:next w:val="Normal"/>
    <w:link w:val="IntenseQuoteChar"/>
    <w:uiPriority w:val="30"/>
    <w:qFormat/>
    <w:rsid w:val="001401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011E"/>
    <w:rPr>
      <w:i/>
      <w:iCs/>
      <w:color w:val="2F5496" w:themeColor="accent1" w:themeShade="BF"/>
    </w:rPr>
  </w:style>
  <w:style w:type="character" w:styleId="IntenseReference">
    <w:name w:val="Intense Reference"/>
    <w:basedOn w:val="DefaultParagraphFont"/>
    <w:uiPriority w:val="32"/>
    <w:qFormat/>
    <w:rsid w:val="0014011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2241</Words>
  <Characters>12774</Characters>
  <Application>Microsoft Office Word</Application>
  <DocSecurity>0</DocSecurity>
  <Lines>106</Lines>
  <Paragraphs>29</Paragraphs>
  <ScaleCrop>false</ScaleCrop>
  <Company/>
  <LinksUpToDate>false</LinksUpToDate>
  <CharactersWithSpaces>14986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Hermes Alexander</dc:creator>
  <cp:keywords/>
  <dc:description/>
  <cp:lastModifiedBy>Hermes Alexander</cp:lastModifiedBy>
  <cp:revision>2</cp:revision>
  <dcterms:created xsi:type="dcterms:W3CDTF">2026-10-08T05:18:00Z</dcterms:created>
  <dcterms:modified xsi:type="dcterms:W3CDTF">2026-10-08T05:22:00Z</dcterms:modified>
</cp:coreProperties>
</file>