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notes.xml" ContentType="application/vnd.openxmlformats-officedocument.wordprocessingml.footnotes+xml"/>
  <Override PartName="/word/footer1.xml" ContentType="application/vnd.openxmlformats-officedocument.wordprocessingml.foot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D8E2F227">
      <w:pPr>
        <w:pStyle w:val="style0"/>
        <w:jc w:val="center"/>
        <w:rPr>
          <w:rFonts w:cs="Times New Roman"/>
          <w:b/>
          <w:szCs w:val="24"/>
        </w:rPr>
      </w:pPr>
      <w:r>
        <w:rPr>
          <w:rFonts w:cs="Times New Roman"/>
          <w:b/>
          <w:szCs w:val="24"/>
        </w:rPr>
        <w:t>BAB VI</w:t>
      </w:r>
    </w:p>
    <w:p w14:paraId="E93EDFA5">
      <w:pPr>
        <w:pStyle w:val="style0"/>
        <w:jc w:val="center"/>
        <w:rPr>
          <w:rFonts w:cs="Times New Roman"/>
          <w:szCs w:val="24"/>
        </w:rPr>
      </w:pPr>
      <w:r>
        <w:rPr>
          <w:rFonts w:cs="Times New Roman"/>
          <w:b/>
          <w:szCs w:val="24"/>
        </w:rPr>
        <w:t>ISU-ISU KRITIS TEKNOLOGI DALAM IBADAH PENTAKOSTA-KARISMATIK</w:t>
      </w:r>
    </w:p>
    <w:p w14:paraId="B6B44025">
      <w:pPr>
        <w:pStyle w:val="style0"/>
        <w:jc w:val="center"/>
        <w:rPr>
          <w:rFonts w:cs="Times New Roman"/>
          <w:b/>
          <w:szCs w:val="24"/>
        </w:rPr>
      </w:pPr>
      <w:r>
        <w:rPr>
          <w:rFonts w:cs="Times New Roman"/>
          <w:b/>
          <w:szCs w:val="24"/>
        </w:rPr>
        <w:t xml:space="preserve">Evaluasi Relevansi Ibadah Digital dan Multimedia </w:t>
      </w:r>
      <w:r>
        <w:rPr>
          <w:rFonts w:cs="Times New Roman"/>
          <w:b/>
          <w:szCs w:val="24"/>
        </w:rPr>
        <w:t>bagi</w:t>
      </w:r>
      <w:r>
        <w:rPr>
          <w:rFonts w:cs="Times New Roman"/>
          <w:b/>
          <w:szCs w:val="24"/>
        </w:rPr>
        <w:t xml:space="preserve"> Gereja Masa Kini</w:t>
      </w:r>
    </w:p>
    <w:p w14:paraId="E51223C7">
      <w:pPr>
        <w:pStyle w:val="style0"/>
        <w:rPr>
          <w:rFonts w:cs="Times New Roman"/>
          <w:b/>
          <w:bCs/>
          <w:szCs w:val="24"/>
        </w:rPr>
      </w:pPr>
      <w:r>
        <w:rPr>
          <w:rFonts w:cs="Times New Roman"/>
          <w:b/>
          <w:bCs/>
          <w:szCs w:val="24"/>
        </w:rPr>
        <w:t>6.1</w:t>
      </w:r>
      <w:r>
        <w:rPr>
          <w:rFonts w:cs="Times New Roman"/>
          <w:b/>
          <w:bCs/>
          <w:szCs w:val="24"/>
        </w:rPr>
        <w:t>. PENDAHULUAN</w:t>
      </w:r>
    </w:p>
    <w:p w14:paraId="0BC7B057">
      <w:pPr>
        <w:pStyle w:val="style0"/>
        <w:rPr>
          <w:rFonts w:cs="Times New Roman"/>
          <w:szCs w:val="24"/>
        </w:rPr>
      </w:pPr>
      <w:r>
        <w:rPr>
          <w:rFonts w:cs="Times New Roman"/>
          <w:szCs w:val="24"/>
        </w:rPr>
        <w:t xml:space="preserve">Gereja hidup di tengah perubahan budaya yang menyentuh cara manusia memahami ruang, waktu, relasi, otoritas, dan pengalaman beragama. Internet, telepon pintar, media sosial, streaming, aplikasi Alkitab, dan kecerdasan buatan sudah menjadi bagian hidup sehari-hari. Karena itu gereja tidak dapat membahas ibadah seolah-olah jemaat hidup di dunia </w:t>
      </w:r>
      <w:r>
        <w:rPr>
          <w:rFonts w:cs="Times New Roman"/>
          <w:szCs w:val="24"/>
        </w:rPr>
        <w:t>beberapa</w:t>
      </w:r>
      <w:r>
        <w:rPr>
          <w:rFonts w:cs="Times New Roman"/>
          <w:szCs w:val="24"/>
        </w:rPr>
        <w:t xml:space="preserve"> </w:t>
      </w:r>
      <w:r>
        <w:rPr>
          <w:rFonts w:cs="Times New Roman"/>
          <w:szCs w:val="24"/>
        </w:rPr>
        <w:t>dekade</w:t>
      </w:r>
      <w:r>
        <w:rPr>
          <w:rFonts w:cs="Times New Roman"/>
          <w:szCs w:val="24"/>
        </w:rPr>
        <w:t xml:space="preserve"> </w:t>
      </w:r>
      <w:r>
        <w:rPr>
          <w:rFonts w:cs="Times New Roman"/>
          <w:szCs w:val="24"/>
        </w:rPr>
        <w:t>lalu</w:t>
      </w:r>
      <w:r>
        <w:rPr>
          <w:rFonts w:cs="Times New Roman"/>
          <w:szCs w:val="24"/>
        </w:rPr>
        <w:t>.</w:t>
      </w:r>
    </w:p>
    <w:p w14:paraId="22F063C5">
      <w:pPr>
        <w:pStyle w:val="style0"/>
        <w:rPr>
          <w:rFonts w:cs="Times New Roman"/>
          <w:szCs w:val="24"/>
        </w:rPr>
      </w:pPr>
      <w:r>
        <w:rPr>
          <w:rFonts w:cs="Times New Roman"/>
          <w:szCs w:val="24"/>
        </w:rPr>
        <w:t>Perubahan</w:t>
      </w:r>
      <w:r>
        <w:rPr>
          <w:rFonts w:cs="Times New Roman"/>
          <w:szCs w:val="24"/>
        </w:rPr>
        <w:t xml:space="preserve"> </w:t>
      </w:r>
      <w:r>
        <w:rPr>
          <w:rFonts w:cs="Times New Roman"/>
          <w:szCs w:val="24"/>
        </w:rPr>
        <w:t>ini</w:t>
      </w:r>
      <w:r>
        <w:rPr>
          <w:rFonts w:cs="Times New Roman"/>
          <w:szCs w:val="24"/>
        </w:rPr>
        <w:t xml:space="preserve"> </w:t>
      </w:r>
      <w:r>
        <w:rPr>
          <w:rFonts w:cs="Times New Roman"/>
          <w:szCs w:val="24"/>
        </w:rPr>
        <w:t>penting</w:t>
      </w:r>
      <w:r>
        <w:rPr>
          <w:rFonts w:cs="Times New Roman"/>
          <w:szCs w:val="24"/>
        </w:rPr>
        <w:t xml:space="preserve"> </w:t>
      </w:r>
      <w:r>
        <w:rPr>
          <w:rFonts w:cs="Times New Roman"/>
          <w:szCs w:val="24"/>
        </w:rPr>
        <w:t>bagi</w:t>
      </w:r>
      <w:r>
        <w:rPr>
          <w:rFonts w:cs="Times New Roman"/>
          <w:szCs w:val="24"/>
        </w:rPr>
        <w:t xml:space="preserve"> </w:t>
      </w:r>
      <w:r>
        <w:rPr>
          <w:rFonts w:cs="Times New Roman"/>
          <w:szCs w:val="24"/>
        </w:rPr>
        <w:t>gereja</w:t>
      </w:r>
      <w:r>
        <w:rPr>
          <w:rFonts w:cs="Times New Roman"/>
          <w:szCs w:val="24"/>
        </w:rPr>
        <w:t xml:space="preserve"> </w:t>
      </w:r>
      <w:r>
        <w:rPr>
          <w:rFonts w:cs="Times New Roman"/>
          <w:szCs w:val="24"/>
        </w:rPr>
        <w:t>Pentakosta-Karismatik</w:t>
      </w:r>
      <w:r>
        <w:rPr>
          <w:rFonts w:cs="Times New Roman"/>
          <w:szCs w:val="24"/>
        </w:rPr>
        <w:t xml:space="preserve">, yang menekankan karya Roh Kudus, doa, pujian, kesaksian, karunia Roh, dan partisipasi jemaat. Ibadahnya juga terbuka pada musik kontemporer dan media, sehingga teknologi membawa peluang </w:t>
      </w:r>
      <w:r>
        <w:rPr>
          <w:rFonts w:cs="Times New Roman"/>
          <w:szCs w:val="24"/>
        </w:rPr>
        <w:t>besar</w:t>
      </w:r>
      <w:r>
        <w:rPr>
          <w:rFonts w:cs="Times New Roman"/>
          <w:szCs w:val="24"/>
        </w:rPr>
        <w:t xml:space="preserve"> </w:t>
      </w:r>
      <w:r>
        <w:rPr>
          <w:rFonts w:cs="Times New Roman"/>
          <w:szCs w:val="24"/>
        </w:rPr>
        <w:t>sekaligus</w:t>
      </w:r>
      <w:r>
        <w:rPr>
          <w:rFonts w:cs="Times New Roman"/>
          <w:szCs w:val="24"/>
        </w:rPr>
        <w:t xml:space="preserve"> </w:t>
      </w:r>
      <w:r>
        <w:rPr>
          <w:rFonts w:cs="Times New Roman"/>
          <w:szCs w:val="24"/>
        </w:rPr>
        <w:t>risiko</w:t>
      </w:r>
      <w:r>
        <w:rPr>
          <w:rFonts w:cs="Times New Roman"/>
          <w:szCs w:val="24"/>
        </w:rPr>
        <w:t xml:space="preserve"> </w:t>
      </w:r>
      <w:r>
        <w:rPr>
          <w:rFonts w:cs="Times New Roman"/>
          <w:szCs w:val="24"/>
        </w:rPr>
        <w:t>baru</w:t>
      </w:r>
      <w:r>
        <w:rPr>
          <w:rFonts w:cs="Times New Roman"/>
          <w:szCs w:val="24"/>
        </w:rPr>
        <w:t>.</w:t>
      </w:r>
    </w:p>
    <w:p w14:paraId="A809E42D">
      <w:pPr>
        <w:pStyle w:val="style0"/>
        <w:rPr>
          <w:rFonts w:cs="Times New Roman"/>
          <w:szCs w:val="24"/>
        </w:rPr>
      </w:pPr>
      <w:r>
        <w:rPr>
          <w:rFonts w:cs="Times New Roman"/>
          <w:szCs w:val="24"/>
        </w:rPr>
        <w:t>Lontoh</w:t>
      </w:r>
      <w:r>
        <w:rPr>
          <w:rFonts w:cs="Times New Roman"/>
          <w:szCs w:val="24"/>
        </w:rPr>
        <w:t xml:space="preserve"> dan Wibowo </w:t>
      </w:r>
      <w:r>
        <w:rPr>
          <w:rFonts w:cs="Times New Roman"/>
          <w:szCs w:val="24"/>
        </w:rPr>
        <w:t>meneliti</w:t>
      </w:r>
      <w:r>
        <w:rPr>
          <w:rFonts w:cs="Times New Roman"/>
          <w:szCs w:val="24"/>
        </w:rPr>
        <w:t xml:space="preserve"> Digital Pentecostalism di Indonesia: gereja-gereja Pentakosta memakai platform digital untuk ibadah, komunitas virtual, dan media sosial.</w:t>
      </w:r>
      <w:r>
        <w:rPr>
          <w:rStyle w:val="style38"/>
          <w:rFonts w:cs="Times New Roman"/>
          <w:szCs w:val="24"/>
        </w:rPr>
        <w:footnoteReference w:id="1"/>
      </w:r>
      <w:r>
        <w:rPr>
          <w:rFonts w:cs="Times New Roman"/>
          <w:szCs w:val="24"/>
        </w:rPr>
        <w:t xml:space="preserve"> Doa, nubuat, bahasa roh, dan pelayanan kesembuhan tetap dapat dilakukan secara digital, tetapi muncul pertanyaan tentang keaslian pengalaman, keintiman komunitas, dan keterlibatan rohani. Jadi persoalan teknologi juga menyangkut </w:t>
      </w:r>
      <w:r>
        <w:rPr>
          <w:rFonts w:cs="Times New Roman"/>
          <w:szCs w:val="24"/>
        </w:rPr>
        <w:t>eklesiologi</w:t>
      </w:r>
      <w:r>
        <w:rPr>
          <w:rFonts w:cs="Times New Roman"/>
          <w:szCs w:val="24"/>
        </w:rPr>
        <w:t xml:space="preserve">, </w:t>
      </w:r>
      <w:r>
        <w:rPr>
          <w:rFonts w:cs="Times New Roman"/>
          <w:szCs w:val="24"/>
        </w:rPr>
        <w:t>spiritualitas</w:t>
      </w:r>
      <w:r>
        <w:rPr>
          <w:rFonts w:cs="Times New Roman"/>
          <w:szCs w:val="24"/>
        </w:rPr>
        <w:t xml:space="preserve">, dan </w:t>
      </w:r>
      <w:r>
        <w:rPr>
          <w:rFonts w:cs="Times New Roman"/>
          <w:szCs w:val="24"/>
        </w:rPr>
        <w:t>teologi</w:t>
      </w:r>
      <w:r>
        <w:rPr>
          <w:rFonts w:cs="Times New Roman"/>
          <w:szCs w:val="24"/>
        </w:rPr>
        <w:t>.</w:t>
      </w:r>
    </w:p>
    <w:p w14:paraId="9E63DD79">
      <w:pPr>
        <w:pStyle w:val="style0"/>
        <w:rPr>
          <w:rFonts w:cs="Times New Roman"/>
          <w:szCs w:val="24"/>
        </w:rPr>
      </w:pPr>
      <w:r>
        <w:rPr>
          <w:rFonts w:cs="Times New Roman"/>
          <w:szCs w:val="24"/>
        </w:rPr>
        <w:t>Mudau</w:t>
      </w:r>
      <w:r>
        <w:rPr>
          <w:rFonts w:cs="Times New Roman"/>
          <w:szCs w:val="24"/>
        </w:rPr>
        <w:t xml:space="preserve"> dan </w:t>
      </w:r>
      <w:r>
        <w:rPr>
          <w:rFonts w:cs="Times New Roman"/>
          <w:szCs w:val="24"/>
        </w:rPr>
        <w:t>Tshifhumulo</w:t>
      </w:r>
      <w:r>
        <w:rPr>
          <w:rFonts w:cs="Times New Roman"/>
          <w:szCs w:val="24"/>
        </w:rPr>
        <w:t xml:space="preserve"> </w:t>
      </w:r>
      <w:r>
        <w:rPr>
          <w:rFonts w:cs="Times New Roman"/>
          <w:szCs w:val="24"/>
        </w:rPr>
        <w:t>menunjukkan</w:t>
      </w:r>
      <w:r>
        <w:rPr>
          <w:rFonts w:cs="Times New Roman"/>
          <w:szCs w:val="24"/>
        </w:rPr>
        <w:t xml:space="preserve"> </w:t>
      </w:r>
      <w:r>
        <w:rPr>
          <w:rFonts w:cs="Times New Roman"/>
          <w:szCs w:val="24"/>
        </w:rPr>
        <w:t>bahwa</w:t>
      </w:r>
      <w:r>
        <w:rPr>
          <w:rFonts w:cs="Times New Roman"/>
          <w:szCs w:val="24"/>
        </w:rPr>
        <w:t xml:space="preserve"> media digital membuka peluang penginjilan, pendidikan teologi, dan pembangunan komunitas, tetapi juga menimbulkan masalah keaslian, perubahan tradisi, dan tersisihnya orang yang tidak mahir teknologi.</w:t>
      </w:r>
      <w:r>
        <w:rPr>
          <w:rStyle w:val="style38"/>
          <w:rFonts w:cs="Times New Roman"/>
          <w:szCs w:val="24"/>
        </w:rPr>
        <w:footnoteReference w:id="2"/>
      </w:r>
      <w:r>
        <w:rPr>
          <w:rFonts w:cs="Times New Roman"/>
          <w:szCs w:val="24"/>
        </w:rPr>
        <w:t xml:space="preserve"> Karena itu pertanyaan yang tepat bukan “Bolehkah gereja memakai </w:t>
      </w:r>
      <w:r>
        <w:rPr>
          <w:rFonts w:cs="Times New Roman"/>
          <w:szCs w:val="24"/>
        </w:rPr>
        <w:t xml:space="preserve">teknologi?”, melainkan “Untuk tujuan apa, dengan batas apa, dan </w:t>
      </w:r>
      <w:r>
        <w:rPr>
          <w:rFonts w:cs="Times New Roman"/>
          <w:szCs w:val="24"/>
        </w:rPr>
        <w:t>berdasarkan</w:t>
      </w:r>
      <w:r>
        <w:rPr>
          <w:rFonts w:cs="Times New Roman"/>
          <w:szCs w:val="24"/>
        </w:rPr>
        <w:t xml:space="preserve"> </w:t>
      </w:r>
      <w:r>
        <w:rPr>
          <w:rFonts w:cs="Times New Roman"/>
          <w:szCs w:val="24"/>
        </w:rPr>
        <w:t>teologi</w:t>
      </w:r>
      <w:r>
        <w:rPr>
          <w:rFonts w:cs="Times New Roman"/>
          <w:szCs w:val="24"/>
        </w:rPr>
        <w:t xml:space="preserve"> </w:t>
      </w:r>
      <w:r>
        <w:rPr>
          <w:rFonts w:cs="Times New Roman"/>
          <w:szCs w:val="24"/>
        </w:rPr>
        <w:t>apa</w:t>
      </w:r>
      <w:r>
        <w:rPr>
          <w:rFonts w:cs="Times New Roman"/>
          <w:szCs w:val="24"/>
        </w:rPr>
        <w:t>?”</w:t>
      </w:r>
    </w:p>
    <w:p w14:paraId="98C95D50">
      <w:pPr>
        <w:pStyle w:val="style0"/>
        <w:rPr>
          <w:rFonts w:cs="Times New Roman"/>
          <w:b/>
          <w:bCs/>
          <w:szCs w:val="24"/>
        </w:rPr>
      </w:pPr>
      <w:r>
        <w:rPr>
          <w:rFonts w:cs="Times New Roman"/>
          <w:b/>
          <w:bCs/>
          <w:szCs w:val="24"/>
        </w:rPr>
        <w:t>6.2</w:t>
      </w:r>
      <w:r>
        <w:rPr>
          <w:rFonts w:cs="Times New Roman"/>
          <w:b/>
          <w:bCs/>
          <w:szCs w:val="24"/>
        </w:rPr>
        <w:t>. LANDASAN KONSEPTUAL DAN TEOLOGIS</w:t>
      </w:r>
    </w:p>
    <w:p w14:paraId="E1DA5EF1">
      <w:pPr>
        <w:pStyle w:val="style0"/>
        <w:rPr>
          <w:rFonts w:cs="Times New Roman"/>
          <w:szCs w:val="24"/>
        </w:rPr>
      </w:pPr>
      <w:r>
        <w:rPr>
          <w:rFonts w:cs="Times New Roman"/>
          <w:b/>
          <w:bCs/>
          <w:szCs w:val="24"/>
        </w:rPr>
        <w:t>6.2.1</w:t>
      </w:r>
      <w:r>
        <w:rPr>
          <w:rFonts w:cs="Times New Roman"/>
          <w:b/>
          <w:bCs/>
          <w:szCs w:val="24"/>
        </w:rPr>
        <w:t xml:space="preserve">. </w:t>
      </w:r>
      <w:r>
        <w:rPr>
          <w:rFonts w:cs="Times New Roman"/>
          <w:b/>
          <w:bCs/>
          <w:szCs w:val="24"/>
        </w:rPr>
        <w:t>Pengertian</w:t>
      </w:r>
      <w:r>
        <w:rPr>
          <w:rFonts w:cs="Times New Roman"/>
          <w:b/>
          <w:bCs/>
          <w:szCs w:val="24"/>
        </w:rPr>
        <w:t xml:space="preserve"> </w:t>
      </w:r>
      <w:r>
        <w:rPr>
          <w:rFonts w:cs="Times New Roman"/>
          <w:b/>
          <w:bCs/>
          <w:szCs w:val="24"/>
        </w:rPr>
        <w:t>Teknologi</w:t>
      </w:r>
    </w:p>
    <w:p w14:paraId="AC8CB34C">
      <w:pPr>
        <w:pStyle w:val="style0"/>
        <w:rPr>
          <w:rFonts w:cs="Times New Roman"/>
          <w:szCs w:val="24"/>
        </w:rPr>
      </w:pPr>
      <w:r>
        <w:rPr>
          <w:rFonts w:cs="Times New Roman"/>
          <w:szCs w:val="24"/>
        </w:rPr>
        <w:t xml:space="preserve">Teknologi bukan hanya perangkat elektronik. Teknologi adalah pengetahuan, metode, sistem, dan alat yang dipakai manusia untuk mencapai tujuan. Dalam ibadah, wujudnya berupa mikrofon, proyektor, kamera, aplikasi Alkitab, streaming, media </w:t>
      </w:r>
      <w:r>
        <w:rPr>
          <w:rFonts w:cs="Times New Roman"/>
          <w:szCs w:val="24"/>
        </w:rPr>
        <w:t>sosial</w:t>
      </w:r>
      <w:r>
        <w:rPr>
          <w:rFonts w:cs="Times New Roman"/>
          <w:szCs w:val="24"/>
        </w:rPr>
        <w:t xml:space="preserve">, </w:t>
      </w:r>
      <w:r>
        <w:rPr>
          <w:rFonts w:cs="Times New Roman"/>
          <w:szCs w:val="24"/>
        </w:rPr>
        <w:t>hingga</w:t>
      </w:r>
      <w:r>
        <w:rPr>
          <w:rFonts w:cs="Times New Roman"/>
          <w:szCs w:val="24"/>
        </w:rPr>
        <w:t xml:space="preserve"> AI.</w:t>
      </w:r>
    </w:p>
    <w:p w14:paraId="28E62F10">
      <w:pPr>
        <w:pStyle w:val="style0"/>
        <w:rPr>
          <w:rFonts w:cs="Times New Roman"/>
          <w:szCs w:val="24"/>
        </w:rPr>
      </w:pPr>
      <w:r>
        <w:rPr>
          <w:rFonts w:cs="Times New Roman"/>
          <w:szCs w:val="24"/>
        </w:rPr>
        <w:t>Masalah</w:t>
      </w:r>
      <w:r>
        <w:rPr>
          <w:rFonts w:cs="Times New Roman"/>
          <w:szCs w:val="24"/>
        </w:rPr>
        <w:t xml:space="preserve"> </w:t>
      </w:r>
      <w:r>
        <w:rPr>
          <w:rFonts w:cs="Times New Roman"/>
          <w:szCs w:val="24"/>
        </w:rPr>
        <w:t>muncul</w:t>
      </w:r>
      <w:r>
        <w:rPr>
          <w:rFonts w:cs="Times New Roman"/>
          <w:szCs w:val="24"/>
        </w:rPr>
        <w:t xml:space="preserve"> </w:t>
      </w:r>
      <w:r>
        <w:rPr>
          <w:rFonts w:cs="Times New Roman"/>
          <w:szCs w:val="24"/>
        </w:rPr>
        <w:t>ketika</w:t>
      </w:r>
      <w:r>
        <w:rPr>
          <w:rFonts w:cs="Times New Roman"/>
          <w:szCs w:val="24"/>
        </w:rPr>
        <w:t xml:space="preserve"> </w:t>
      </w:r>
      <w:r>
        <w:rPr>
          <w:rFonts w:cs="Times New Roman"/>
          <w:szCs w:val="24"/>
        </w:rPr>
        <w:t>alat</w:t>
      </w:r>
      <w:r>
        <w:rPr>
          <w:rFonts w:cs="Times New Roman"/>
          <w:szCs w:val="24"/>
        </w:rPr>
        <w:t xml:space="preserve"> </w:t>
      </w:r>
      <w:r>
        <w:rPr>
          <w:rFonts w:cs="Times New Roman"/>
          <w:szCs w:val="24"/>
        </w:rPr>
        <w:t>dianggap</w:t>
      </w:r>
      <w:r>
        <w:rPr>
          <w:rFonts w:cs="Times New Roman"/>
          <w:szCs w:val="24"/>
        </w:rPr>
        <w:t xml:space="preserve"> tujuan. Ibadah lalu dinilai dari kualitas visual, jumlah penonton, atau respons digital, bukan dari kesetiaan pada firman, </w:t>
      </w:r>
      <w:r>
        <w:rPr>
          <w:rFonts w:cs="Times New Roman"/>
          <w:szCs w:val="24"/>
        </w:rPr>
        <w:t>kasih</w:t>
      </w:r>
      <w:r>
        <w:rPr>
          <w:rFonts w:cs="Times New Roman"/>
          <w:szCs w:val="24"/>
        </w:rPr>
        <w:t xml:space="preserve">, </w:t>
      </w:r>
      <w:r>
        <w:rPr>
          <w:rFonts w:cs="Times New Roman"/>
          <w:szCs w:val="24"/>
        </w:rPr>
        <w:t>pertobatan</w:t>
      </w:r>
      <w:r>
        <w:rPr>
          <w:rFonts w:cs="Times New Roman"/>
          <w:szCs w:val="24"/>
        </w:rPr>
        <w:t xml:space="preserve">, dan </w:t>
      </w:r>
      <w:r>
        <w:rPr>
          <w:rFonts w:cs="Times New Roman"/>
          <w:szCs w:val="24"/>
        </w:rPr>
        <w:t>pemuridan</w:t>
      </w:r>
      <w:r>
        <w:rPr>
          <w:rFonts w:cs="Times New Roman"/>
          <w:szCs w:val="24"/>
        </w:rPr>
        <w:t>.</w:t>
      </w:r>
    </w:p>
    <w:p w14:paraId="0B8C1F0E">
      <w:pPr>
        <w:pStyle w:val="style0"/>
        <w:rPr>
          <w:rFonts w:cs="Times New Roman"/>
          <w:b/>
          <w:bCs/>
          <w:szCs w:val="24"/>
        </w:rPr>
      </w:pPr>
      <w:r>
        <w:rPr>
          <w:rFonts w:cs="Times New Roman"/>
          <w:b/>
          <w:bCs/>
          <w:szCs w:val="24"/>
        </w:rPr>
        <w:t>6.2.2</w:t>
      </w:r>
      <w:r>
        <w:rPr>
          <w:rFonts w:cs="Times New Roman"/>
          <w:b/>
          <w:bCs/>
          <w:szCs w:val="24"/>
        </w:rPr>
        <w:t xml:space="preserve">. </w:t>
      </w:r>
      <w:r>
        <w:rPr>
          <w:rFonts w:cs="Times New Roman"/>
          <w:b/>
          <w:bCs/>
          <w:szCs w:val="24"/>
        </w:rPr>
        <w:t>Pengertian</w:t>
      </w:r>
      <w:r>
        <w:rPr>
          <w:rFonts w:cs="Times New Roman"/>
          <w:b/>
          <w:bCs/>
          <w:szCs w:val="24"/>
        </w:rPr>
        <w:t xml:space="preserve"> Ibadah Kristen</w:t>
      </w:r>
    </w:p>
    <w:p w14:paraId="ED86E3F5">
      <w:pPr>
        <w:pStyle w:val="style0"/>
        <w:rPr>
          <w:rFonts w:cs="Times New Roman"/>
          <w:szCs w:val="24"/>
        </w:rPr>
      </w:pPr>
      <w:r>
        <w:rPr>
          <w:rFonts w:cs="Times New Roman"/>
          <w:szCs w:val="24"/>
        </w:rPr>
        <w:t xml:space="preserve">Ibadah </w:t>
      </w:r>
      <w:r>
        <w:rPr>
          <w:rFonts w:cs="Times New Roman"/>
          <w:szCs w:val="24"/>
        </w:rPr>
        <w:t>adalah</w:t>
      </w:r>
      <w:r>
        <w:rPr>
          <w:rFonts w:cs="Times New Roman"/>
          <w:szCs w:val="24"/>
        </w:rPr>
        <w:t xml:space="preserve"> </w:t>
      </w:r>
      <w:r>
        <w:rPr>
          <w:rFonts w:cs="Times New Roman"/>
          <w:szCs w:val="24"/>
        </w:rPr>
        <w:t>respons</w:t>
      </w:r>
      <w:r>
        <w:rPr>
          <w:rFonts w:cs="Times New Roman"/>
          <w:szCs w:val="24"/>
        </w:rPr>
        <w:t xml:space="preserve"> </w:t>
      </w:r>
      <w:r>
        <w:rPr>
          <w:rFonts w:cs="Times New Roman"/>
          <w:szCs w:val="24"/>
        </w:rPr>
        <w:t>manusia</w:t>
      </w:r>
      <w:r>
        <w:rPr>
          <w:rFonts w:cs="Times New Roman"/>
          <w:szCs w:val="24"/>
        </w:rPr>
        <w:t xml:space="preserve"> kepada Allah yang mencakup seluruh hidup. Roma 12:1 menyebut tubuh sebagai persembahan yang hidup, kudus, dan berkenan kepada Allah, sehingga ibadah tidak terbatas pada acara bernyanyi hari Minggu.</w:t>
      </w:r>
      <w:r>
        <w:rPr>
          <w:rStyle w:val="style38"/>
          <w:rFonts w:cs="Times New Roman"/>
          <w:szCs w:val="24"/>
        </w:rPr>
        <w:footnoteReference w:id="3"/>
      </w:r>
      <w:r>
        <w:rPr>
          <w:rFonts w:cs="Times New Roman"/>
          <w:szCs w:val="24"/>
        </w:rPr>
        <w:t xml:space="preserve"> Ibadah meliputi mendengar firman, berdoa, memuji, hidup kudus, </w:t>
      </w:r>
      <w:r>
        <w:rPr>
          <w:rFonts w:cs="Times New Roman"/>
          <w:szCs w:val="24"/>
        </w:rPr>
        <w:t>melayani</w:t>
      </w:r>
      <w:r>
        <w:rPr>
          <w:rFonts w:cs="Times New Roman"/>
          <w:szCs w:val="24"/>
        </w:rPr>
        <w:t xml:space="preserve">, dan </w:t>
      </w:r>
      <w:r>
        <w:rPr>
          <w:rFonts w:cs="Times New Roman"/>
          <w:szCs w:val="24"/>
        </w:rPr>
        <w:t>mengasihi</w:t>
      </w:r>
      <w:r>
        <w:rPr>
          <w:rFonts w:cs="Times New Roman"/>
          <w:szCs w:val="24"/>
        </w:rPr>
        <w:t xml:space="preserve"> </w:t>
      </w:r>
      <w:r>
        <w:rPr>
          <w:rFonts w:cs="Times New Roman"/>
          <w:szCs w:val="24"/>
        </w:rPr>
        <w:t>sesama</w:t>
      </w:r>
      <w:r>
        <w:rPr>
          <w:rFonts w:cs="Times New Roman"/>
          <w:szCs w:val="24"/>
        </w:rPr>
        <w:t>.</w:t>
      </w:r>
    </w:p>
    <w:p w14:paraId="7A54180D">
      <w:pPr>
        <w:pStyle w:val="style0"/>
        <w:rPr>
          <w:rFonts w:cs="Times New Roman"/>
          <w:szCs w:val="24"/>
        </w:rPr>
      </w:pPr>
      <w:r>
        <w:rPr>
          <w:rFonts w:cs="Times New Roman"/>
          <w:szCs w:val="24"/>
        </w:rPr>
        <w:t>Yohanes</w:t>
      </w:r>
      <w:r>
        <w:rPr>
          <w:rFonts w:cs="Times New Roman"/>
          <w:szCs w:val="24"/>
        </w:rPr>
        <w:t xml:space="preserve"> 4:23–24 </w:t>
      </w:r>
      <w:r>
        <w:rPr>
          <w:rFonts w:cs="Times New Roman"/>
          <w:szCs w:val="24"/>
        </w:rPr>
        <w:t>menekankan</w:t>
      </w:r>
      <w:r>
        <w:rPr>
          <w:rFonts w:cs="Times New Roman"/>
          <w:szCs w:val="24"/>
        </w:rPr>
        <w:t xml:space="preserve"> </w:t>
      </w:r>
      <w:r>
        <w:rPr>
          <w:rFonts w:cs="Times New Roman"/>
          <w:szCs w:val="24"/>
        </w:rPr>
        <w:t>penyembahan</w:t>
      </w:r>
      <w:r>
        <w:rPr>
          <w:rFonts w:cs="Times New Roman"/>
          <w:szCs w:val="24"/>
        </w:rPr>
        <w:t xml:space="preserve"> dalam roh dan kebenaran: pusat ibadah adalah Allah, bukan tempat atau perangkat. Teknologi dapat membantu, tetapi tidak menggantikan karya Roh Kudus dan iman jemaat.</w:t>
      </w:r>
      <w:r>
        <w:rPr>
          <w:rStyle w:val="style38"/>
          <w:rFonts w:cs="Times New Roman"/>
          <w:szCs w:val="24"/>
        </w:rPr>
        <w:footnoteReference w:id="4"/>
      </w:r>
    </w:p>
    <w:p w14:paraId="B88ECD57">
      <w:pPr>
        <w:pStyle w:val="style0"/>
        <w:rPr>
          <w:rFonts w:cs="Times New Roman"/>
          <w:b/>
          <w:bCs/>
          <w:szCs w:val="24"/>
        </w:rPr>
      </w:pPr>
      <w:r>
        <w:rPr>
          <w:rFonts w:cs="Times New Roman"/>
          <w:b/>
          <w:bCs/>
          <w:szCs w:val="24"/>
        </w:rPr>
        <w:t>6.2.3</w:t>
      </w:r>
      <w:r>
        <w:rPr>
          <w:rFonts w:cs="Times New Roman"/>
          <w:b/>
          <w:bCs/>
          <w:szCs w:val="24"/>
        </w:rPr>
        <w:t>. Kekhasan Ibadah Pentakosta-Karismatik</w:t>
      </w:r>
    </w:p>
    <w:p w14:paraId="F9C779CD">
      <w:pPr>
        <w:pStyle w:val="style0"/>
        <w:rPr>
          <w:rFonts w:cs="Times New Roman"/>
          <w:szCs w:val="24"/>
        </w:rPr>
      </w:pPr>
      <w:r>
        <w:rPr>
          <w:rFonts w:cs="Times New Roman"/>
          <w:szCs w:val="24"/>
        </w:rPr>
        <w:t>Ibadah Pentakosta-Karismatik menonjolkan keterlibatan jemaat, spontanitas, doa yang intens, musik, kesaksian, khotbah, respons doa, dan keterbukaan pada karunia Roh. Menurut 1 Korintus 12–14, karunia diberikan untuk membangun jemaat dan digunakan secara tertib.</w:t>
      </w:r>
      <w:r>
        <w:rPr>
          <w:rStyle w:val="style38"/>
          <w:rFonts w:cs="Times New Roman"/>
          <w:szCs w:val="24"/>
        </w:rPr>
        <w:footnoteReference w:id="5"/>
      </w:r>
      <w:r>
        <w:rPr>
          <w:rFonts w:cs="Times New Roman"/>
          <w:szCs w:val="24"/>
        </w:rPr>
        <w:t xml:space="preserve"> Prinsip “segala sesuatu harus berlangsung dengan sopan dan </w:t>
      </w:r>
      <w:r>
        <w:rPr>
          <w:rFonts w:cs="Times New Roman"/>
          <w:szCs w:val="24"/>
        </w:rPr>
        <w:t>teratur” (1 Kor. 14:40) penting dalam menilai teknologi: teknologi tidak boleh menggantikan ketertiban rohani, dan spontanitas tidak boleh menjadi alasan manipulasi.</w:t>
      </w:r>
      <w:r>
        <w:rPr>
          <w:rStyle w:val="style38"/>
          <w:rFonts w:cs="Times New Roman"/>
          <w:szCs w:val="24"/>
        </w:rPr>
        <w:footnoteReference w:id="6"/>
      </w:r>
    </w:p>
    <w:p w14:paraId="31ADA4A5">
      <w:pPr>
        <w:pStyle w:val="style0"/>
        <w:rPr>
          <w:rFonts w:cs="Times New Roman"/>
          <w:b/>
          <w:bCs/>
          <w:szCs w:val="24"/>
        </w:rPr>
      </w:pPr>
      <w:r>
        <w:rPr>
          <w:rFonts w:cs="Times New Roman"/>
          <w:b/>
          <w:bCs/>
          <w:szCs w:val="24"/>
        </w:rPr>
        <w:t>6.2.4</w:t>
      </w:r>
      <w:r>
        <w:rPr>
          <w:rFonts w:cs="Times New Roman"/>
          <w:b/>
          <w:bCs/>
          <w:szCs w:val="24"/>
        </w:rPr>
        <w:t>. Perspektif Simon Chan: Ibadah sebagai Praktik Teologi</w:t>
      </w:r>
    </w:p>
    <w:p w14:paraId="D8392801">
      <w:pPr>
        <w:pStyle w:val="style0"/>
        <w:rPr>
          <w:rFonts w:cs="Times New Roman"/>
          <w:szCs w:val="24"/>
        </w:rPr>
      </w:pPr>
      <w:r>
        <w:rPr>
          <w:rFonts w:cs="Times New Roman"/>
          <w:szCs w:val="24"/>
        </w:rPr>
        <w:t>Bagi Simon Chan, ibadah adalah praktik komunitas yang menghidupkan keyakinan gereja tentang siapa Allah.</w:t>
      </w:r>
      <w:r>
        <w:rPr>
          <w:rStyle w:val="style38"/>
          <w:rFonts w:cs="Times New Roman"/>
          <w:szCs w:val="24"/>
        </w:rPr>
        <w:footnoteReference w:id="7"/>
      </w:r>
      <w:r>
        <w:rPr>
          <w:rFonts w:cs="Times New Roman"/>
          <w:szCs w:val="24"/>
        </w:rPr>
        <w:t xml:space="preserve"> Maka ibadah dinilai dari bagaimana ia membentuk iman dan kebajikan jemaat, bukan dari suasananya. Teknologi baik bila membantu jemaat mengingat firman, berdoa, bersyukur, mengaku dosa, mengasihi, dan melayani. Bila hanya menciptakan suasana emosional tanpa pembentukan karakter, gereja perlu mengevaluasinya. Chan juga mengingatkan bahwa pujian yang terlalu menekankan suasana bergeser dari tujuan ibadah ke mood dan </w:t>
      </w:r>
      <w:r>
        <w:rPr>
          <w:rFonts w:cs="Times New Roman"/>
          <w:szCs w:val="24"/>
        </w:rPr>
        <w:t>pengalaman</w:t>
      </w:r>
      <w:r>
        <w:rPr>
          <w:rFonts w:cs="Times New Roman"/>
          <w:szCs w:val="24"/>
        </w:rPr>
        <w:t xml:space="preserve"> </w:t>
      </w:r>
      <w:r>
        <w:rPr>
          <w:rFonts w:cs="Times New Roman"/>
          <w:szCs w:val="24"/>
        </w:rPr>
        <w:t>psikologis</w:t>
      </w:r>
      <w:r>
        <w:rPr>
          <w:rFonts w:cs="Times New Roman"/>
          <w:szCs w:val="24"/>
        </w:rPr>
        <w:t>.</w:t>
      </w:r>
    </w:p>
    <w:p w14:paraId="7C4B555B">
      <w:pPr>
        <w:pStyle w:val="style0"/>
        <w:rPr>
          <w:rFonts w:cs="Times New Roman"/>
          <w:b/>
          <w:bCs/>
          <w:szCs w:val="24"/>
        </w:rPr>
      </w:pPr>
      <w:r>
        <w:rPr>
          <w:rFonts w:cs="Times New Roman"/>
          <w:b/>
          <w:bCs/>
          <w:szCs w:val="24"/>
        </w:rPr>
        <w:t>6.2.5</w:t>
      </w:r>
      <w:r>
        <w:rPr>
          <w:rFonts w:cs="Times New Roman"/>
          <w:b/>
          <w:bCs/>
          <w:szCs w:val="24"/>
        </w:rPr>
        <w:t xml:space="preserve">. </w:t>
      </w:r>
      <w:r>
        <w:rPr>
          <w:rFonts w:cs="Times New Roman"/>
          <w:b/>
          <w:bCs/>
          <w:szCs w:val="24"/>
        </w:rPr>
        <w:t>Perspektif</w:t>
      </w:r>
      <w:r>
        <w:rPr>
          <w:rFonts w:cs="Times New Roman"/>
          <w:b/>
          <w:bCs/>
          <w:szCs w:val="24"/>
        </w:rPr>
        <w:t xml:space="preserve"> Amos Yong: </w:t>
      </w:r>
      <w:r>
        <w:rPr>
          <w:rFonts w:cs="Times New Roman"/>
          <w:b/>
          <w:bCs/>
          <w:szCs w:val="24"/>
        </w:rPr>
        <w:t>Roh</w:t>
      </w:r>
      <w:r>
        <w:rPr>
          <w:rFonts w:cs="Times New Roman"/>
          <w:b/>
          <w:bCs/>
          <w:szCs w:val="24"/>
        </w:rPr>
        <w:t xml:space="preserve"> Kudus dan Budaya</w:t>
      </w:r>
    </w:p>
    <w:p w14:paraId="1A82031E">
      <w:pPr>
        <w:pStyle w:val="style0"/>
        <w:rPr>
          <w:rFonts w:cs="Times New Roman"/>
          <w:szCs w:val="24"/>
        </w:rPr>
      </w:pPr>
      <w:r>
        <w:rPr>
          <w:rFonts w:cs="Times New Roman"/>
          <w:szCs w:val="24"/>
        </w:rPr>
        <w:t>Amos Yong menekankan pendekatan pneumatologis dalam berdialog dengan budaya dan ilmu pengetahuan.</w:t>
      </w:r>
      <w:r>
        <w:rPr>
          <w:rStyle w:val="style38"/>
          <w:rFonts w:cs="Times New Roman"/>
          <w:szCs w:val="24"/>
        </w:rPr>
        <w:footnoteReference w:id="8"/>
      </w:r>
      <w:r>
        <w:rPr>
          <w:rFonts w:cs="Times New Roman"/>
          <w:szCs w:val="24"/>
        </w:rPr>
        <w:t xml:space="preserve"> Bagi gereja Pentakosta, karya Roh Kudus tidak perlu dipertentangkan dengan ilmu dan teknologi. Artinya gereja menerima teknologi secara kritis: terbuka pada manfaatnya, tetapi tetap menguji dampak teologis dan etisnya.</w:t>
      </w:r>
      <w:r>
        <w:rPr>
          <w:rStyle w:val="style38"/>
          <w:rFonts w:cs="Times New Roman"/>
          <w:szCs w:val="24"/>
        </w:rPr>
        <w:footnoteReference w:id="9"/>
      </w:r>
    </w:p>
    <w:p w14:paraId="E15A985D">
      <w:pPr>
        <w:pStyle w:val="style0"/>
        <w:rPr>
          <w:rFonts w:cs="Times New Roman"/>
          <w:b/>
          <w:bCs/>
          <w:szCs w:val="24"/>
        </w:rPr>
      </w:pPr>
      <w:r>
        <w:rPr>
          <w:rFonts w:cs="Times New Roman"/>
          <w:b/>
          <w:bCs/>
          <w:szCs w:val="24"/>
        </w:rPr>
        <w:t>6.2.6</w:t>
      </w:r>
      <w:r>
        <w:rPr>
          <w:rFonts w:cs="Times New Roman"/>
          <w:b/>
          <w:bCs/>
          <w:szCs w:val="24"/>
        </w:rPr>
        <w:t>. Perspektif Heidi Campbell: Digital Religion</w:t>
      </w:r>
    </w:p>
    <w:p w14:paraId="E3F93A4A">
      <w:pPr>
        <w:pStyle w:val="style0"/>
        <w:rPr>
          <w:rFonts w:cs="Times New Roman"/>
          <w:szCs w:val="24"/>
        </w:rPr>
      </w:pPr>
      <w:r>
        <w:rPr>
          <w:rFonts w:cs="Times New Roman"/>
          <w:szCs w:val="24"/>
        </w:rPr>
        <w:t>Heidi Campbell menjelaskan bahwa praktik keagamaan online dan offline semakin terhubung dan batasnya kabur.</w:t>
      </w:r>
      <w:r>
        <w:rPr>
          <w:rStyle w:val="style38"/>
          <w:rFonts w:cs="Times New Roman"/>
          <w:szCs w:val="24"/>
        </w:rPr>
        <w:footnoteReference w:id="10"/>
      </w:r>
      <w:r>
        <w:rPr>
          <w:rFonts w:cs="Times New Roman"/>
          <w:szCs w:val="24"/>
        </w:rPr>
        <w:t xml:space="preserve"> Ruang digital bukan sekadar tempat memindahkan acara gereja, melainkan lingkungan dengan budaya dan aturannya sendiri. Gereja </w:t>
      </w:r>
      <w:r>
        <w:rPr>
          <w:rFonts w:cs="Times New Roman"/>
          <w:szCs w:val="24"/>
        </w:rPr>
        <w:t>perlu bertanya bukan hanya bagaimana beribadah online, tetapi bagaimana menjadi komunitas Kristen dalam budaya digital.</w:t>
      </w:r>
    </w:p>
    <w:p w14:paraId="B5EE53D4">
      <w:pPr>
        <w:pStyle w:val="style0"/>
        <w:rPr>
          <w:rFonts w:cs="Times New Roman"/>
          <w:b/>
          <w:bCs/>
          <w:szCs w:val="24"/>
        </w:rPr>
      </w:pPr>
      <w:r>
        <w:rPr>
          <w:rFonts w:cs="Times New Roman"/>
          <w:b/>
          <w:bCs/>
          <w:szCs w:val="24"/>
        </w:rPr>
        <w:t>6.3</w:t>
      </w:r>
      <w:r>
        <w:rPr>
          <w:rFonts w:cs="Times New Roman"/>
          <w:b/>
          <w:bCs/>
          <w:szCs w:val="24"/>
        </w:rPr>
        <w:t>. TEKNOLOGI DALAM PERKEMBANGAN IBADAH PENTAKOSTA-KARISMATIK</w:t>
      </w:r>
    </w:p>
    <w:p w14:paraId="BDC4F519">
      <w:pPr>
        <w:pStyle w:val="style0"/>
        <w:rPr>
          <w:rFonts w:cs="Times New Roman"/>
          <w:szCs w:val="24"/>
        </w:rPr>
      </w:pPr>
      <w:r>
        <w:rPr>
          <w:rFonts w:cs="Times New Roman"/>
          <w:b/>
          <w:bCs/>
          <w:szCs w:val="24"/>
        </w:rPr>
        <w:t>6.3.1</w:t>
      </w:r>
      <w:r>
        <w:rPr>
          <w:rFonts w:cs="Times New Roman"/>
          <w:b/>
          <w:bCs/>
          <w:szCs w:val="24"/>
        </w:rPr>
        <w:t xml:space="preserve">. Dari Radio, </w:t>
      </w:r>
      <w:r>
        <w:rPr>
          <w:rFonts w:cs="Times New Roman"/>
          <w:b/>
          <w:bCs/>
          <w:szCs w:val="24"/>
        </w:rPr>
        <w:t>Televisi</w:t>
      </w:r>
      <w:r>
        <w:rPr>
          <w:rFonts w:cs="Times New Roman"/>
          <w:b/>
          <w:bCs/>
          <w:szCs w:val="24"/>
        </w:rPr>
        <w:t xml:space="preserve">, </w:t>
      </w:r>
      <w:r>
        <w:rPr>
          <w:rFonts w:cs="Times New Roman"/>
          <w:b/>
          <w:bCs/>
          <w:szCs w:val="24"/>
        </w:rPr>
        <w:t>hingga</w:t>
      </w:r>
      <w:r>
        <w:rPr>
          <w:rFonts w:cs="Times New Roman"/>
          <w:b/>
          <w:bCs/>
          <w:szCs w:val="24"/>
        </w:rPr>
        <w:t xml:space="preserve"> Streaming</w:t>
      </w:r>
    </w:p>
    <w:p w14:paraId="86A5096A">
      <w:pPr>
        <w:pStyle w:val="style0"/>
        <w:rPr>
          <w:rFonts w:cs="Times New Roman"/>
          <w:szCs w:val="24"/>
        </w:rPr>
      </w:pPr>
      <w:r>
        <w:rPr>
          <w:rFonts w:cs="Times New Roman"/>
          <w:szCs w:val="24"/>
        </w:rPr>
        <w:t>Gerakan Pentakosta sudah lama memakai radio dan televisi untuk penginjilan, khotbah, kesaksian, dan musik. Togarasei meneliti gereja Pentakosta di Botswana dan Zimbabwe yang mengadopsi teknologi media dalam ibadah dan pelayanan.</w:t>
      </w:r>
      <w:r>
        <w:rPr>
          <w:rStyle w:val="style38"/>
          <w:rFonts w:cs="Times New Roman"/>
          <w:szCs w:val="24"/>
        </w:rPr>
        <w:footnoteReference w:id="11"/>
      </w:r>
      <w:r>
        <w:rPr>
          <w:rFonts w:cs="Times New Roman"/>
          <w:szCs w:val="24"/>
        </w:rPr>
        <w:t xml:space="preserve"> Jadi hubungan Pentakostalisme dengan media sudah ada </w:t>
      </w:r>
      <w:r>
        <w:rPr>
          <w:rFonts w:cs="Times New Roman"/>
          <w:szCs w:val="24"/>
        </w:rPr>
        <w:t>sebelum</w:t>
      </w:r>
      <w:r>
        <w:rPr>
          <w:rFonts w:cs="Times New Roman"/>
          <w:szCs w:val="24"/>
        </w:rPr>
        <w:t xml:space="preserve"> era media </w:t>
      </w:r>
      <w:r>
        <w:rPr>
          <w:rFonts w:cs="Times New Roman"/>
          <w:szCs w:val="24"/>
        </w:rPr>
        <w:t>sosial</w:t>
      </w:r>
      <w:r>
        <w:rPr>
          <w:rFonts w:cs="Times New Roman"/>
          <w:szCs w:val="24"/>
        </w:rPr>
        <w:t>.</w:t>
      </w:r>
    </w:p>
    <w:p w14:paraId="A76EE203">
      <w:pPr>
        <w:pStyle w:val="style0"/>
        <w:rPr>
          <w:rFonts w:cs="Times New Roman"/>
          <w:szCs w:val="24"/>
        </w:rPr>
      </w:pPr>
      <w:r>
        <w:rPr>
          <w:rFonts w:cs="Times New Roman"/>
          <w:szCs w:val="24"/>
        </w:rPr>
        <w:t>Perubahan</w:t>
      </w:r>
      <w:r>
        <w:rPr>
          <w:rFonts w:cs="Times New Roman"/>
          <w:szCs w:val="24"/>
        </w:rPr>
        <w:t xml:space="preserve"> </w:t>
      </w:r>
      <w:r>
        <w:rPr>
          <w:rFonts w:cs="Times New Roman"/>
          <w:szCs w:val="24"/>
        </w:rPr>
        <w:t>utama</w:t>
      </w:r>
      <w:r>
        <w:rPr>
          <w:rFonts w:cs="Times New Roman"/>
          <w:szCs w:val="24"/>
        </w:rPr>
        <w:t xml:space="preserve"> era digital </w:t>
      </w:r>
      <w:r>
        <w:rPr>
          <w:rFonts w:cs="Times New Roman"/>
          <w:szCs w:val="24"/>
        </w:rPr>
        <w:t>adalah</w:t>
      </w:r>
      <w:r>
        <w:rPr>
          <w:rFonts w:cs="Times New Roman"/>
          <w:szCs w:val="24"/>
        </w:rPr>
        <w:t xml:space="preserve"> </w:t>
      </w:r>
      <w:r>
        <w:rPr>
          <w:rFonts w:cs="Times New Roman"/>
          <w:szCs w:val="24"/>
        </w:rPr>
        <w:t>interaktivitas</w:t>
      </w:r>
      <w:r>
        <w:rPr>
          <w:rFonts w:cs="Times New Roman"/>
          <w:szCs w:val="24"/>
        </w:rPr>
        <w:t xml:space="preserve">. Radio dan televisi menyampaikan pesan satu arah; media sosial dan streaming memungkinkan jemaat berkomentar, berbagi, mengirim doa, dan memberi persembahan. Gereja beralih dari komunikasi satu </w:t>
      </w:r>
      <w:r>
        <w:rPr>
          <w:rFonts w:cs="Times New Roman"/>
          <w:szCs w:val="24"/>
        </w:rPr>
        <w:t>arah</w:t>
      </w:r>
      <w:r>
        <w:rPr>
          <w:rFonts w:cs="Times New Roman"/>
          <w:szCs w:val="24"/>
        </w:rPr>
        <w:t xml:space="preserve"> </w:t>
      </w:r>
      <w:r>
        <w:rPr>
          <w:rFonts w:cs="Times New Roman"/>
          <w:szCs w:val="24"/>
        </w:rPr>
        <w:t>ke</w:t>
      </w:r>
      <w:r>
        <w:rPr>
          <w:rFonts w:cs="Times New Roman"/>
          <w:szCs w:val="24"/>
        </w:rPr>
        <w:t xml:space="preserve"> </w:t>
      </w:r>
      <w:r>
        <w:rPr>
          <w:rFonts w:cs="Times New Roman"/>
          <w:szCs w:val="24"/>
        </w:rPr>
        <w:t>ekosistem</w:t>
      </w:r>
      <w:r>
        <w:rPr>
          <w:rFonts w:cs="Times New Roman"/>
          <w:szCs w:val="24"/>
        </w:rPr>
        <w:t xml:space="preserve"> </w:t>
      </w:r>
      <w:r>
        <w:rPr>
          <w:rFonts w:cs="Times New Roman"/>
          <w:szCs w:val="24"/>
        </w:rPr>
        <w:t>jaringan</w:t>
      </w:r>
      <w:r>
        <w:rPr>
          <w:rFonts w:cs="Times New Roman"/>
          <w:szCs w:val="24"/>
        </w:rPr>
        <w:t>.</w:t>
      </w:r>
    </w:p>
    <w:p w14:paraId="D4960866">
      <w:pPr>
        <w:pStyle w:val="style0"/>
        <w:rPr>
          <w:rFonts w:cs="Times New Roman"/>
          <w:b/>
          <w:bCs/>
          <w:szCs w:val="24"/>
        </w:rPr>
      </w:pPr>
      <w:r>
        <w:rPr>
          <w:rFonts w:cs="Times New Roman"/>
          <w:b/>
          <w:bCs/>
          <w:szCs w:val="24"/>
        </w:rPr>
        <w:t>6.3.2</w:t>
      </w:r>
      <w:r>
        <w:rPr>
          <w:rFonts w:cs="Times New Roman"/>
          <w:b/>
          <w:bCs/>
          <w:szCs w:val="24"/>
        </w:rPr>
        <w:t xml:space="preserve">. </w:t>
      </w:r>
      <w:r>
        <w:rPr>
          <w:rFonts w:cs="Times New Roman"/>
          <w:b/>
          <w:bCs/>
          <w:szCs w:val="24"/>
        </w:rPr>
        <w:t>Teknologi</w:t>
      </w:r>
      <w:r>
        <w:rPr>
          <w:rFonts w:cs="Times New Roman"/>
          <w:b/>
          <w:bCs/>
          <w:szCs w:val="24"/>
        </w:rPr>
        <w:t xml:space="preserve"> </w:t>
      </w:r>
      <w:r>
        <w:rPr>
          <w:rFonts w:cs="Times New Roman"/>
          <w:b/>
          <w:bCs/>
          <w:szCs w:val="24"/>
        </w:rPr>
        <w:t>dalam</w:t>
      </w:r>
      <w:r>
        <w:rPr>
          <w:rFonts w:cs="Times New Roman"/>
          <w:b/>
          <w:bCs/>
          <w:szCs w:val="24"/>
        </w:rPr>
        <w:t xml:space="preserve"> Ibadah Masa Pandemi</w:t>
      </w:r>
    </w:p>
    <w:p w14:paraId="D8644891">
      <w:pPr>
        <w:pStyle w:val="style0"/>
        <w:rPr>
          <w:rFonts w:cs="Times New Roman"/>
          <w:szCs w:val="24"/>
        </w:rPr>
      </w:pPr>
      <w:r>
        <w:rPr>
          <w:rFonts w:cs="Times New Roman"/>
          <w:szCs w:val="24"/>
        </w:rPr>
        <w:t xml:space="preserve">Pandemi COVID-19 mempercepat ibadah daring dan memaksa gereja memikirkan ulang cara berkumpul, berdoa, berkhotbah, dan menggembalakan. Setelah pembatasan berakhir, sebagian praktik digital bertahan dan gereja memasuki model hibrida: sebagian jemaat </w:t>
      </w:r>
      <w:r>
        <w:rPr>
          <w:rFonts w:cs="Times New Roman"/>
          <w:szCs w:val="24"/>
        </w:rPr>
        <w:t>hadir</w:t>
      </w:r>
      <w:r>
        <w:rPr>
          <w:rFonts w:cs="Times New Roman"/>
          <w:szCs w:val="24"/>
        </w:rPr>
        <w:t xml:space="preserve"> </w:t>
      </w:r>
      <w:r>
        <w:rPr>
          <w:rFonts w:cs="Times New Roman"/>
          <w:szCs w:val="24"/>
        </w:rPr>
        <w:t>fisik</w:t>
      </w:r>
      <w:r>
        <w:rPr>
          <w:rFonts w:cs="Times New Roman"/>
          <w:szCs w:val="24"/>
        </w:rPr>
        <w:t xml:space="preserve">, </w:t>
      </w:r>
      <w:r>
        <w:rPr>
          <w:rFonts w:cs="Times New Roman"/>
          <w:szCs w:val="24"/>
        </w:rPr>
        <w:t>sebagian</w:t>
      </w:r>
      <w:r>
        <w:rPr>
          <w:rFonts w:cs="Times New Roman"/>
          <w:szCs w:val="24"/>
        </w:rPr>
        <w:t xml:space="preserve"> daring.</w:t>
      </w:r>
    </w:p>
    <w:p w14:paraId="520D69EF">
      <w:pPr>
        <w:pStyle w:val="style0"/>
        <w:rPr>
          <w:rFonts w:cs="Times New Roman"/>
          <w:szCs w:val="24"/>
        </w:rPr>
      </w:pPr>
      <w:r>
        <w:rPr>
          <w:rFonts w:cs="Times New Roman"/>
          <w:szCs w:val="24"/>
        </w:rPr>
        <w:t>Muncul</w:t>
      </w:r>
      <w:r>
        <w:rPr>
          <w:rFonts w:cs="Times New Roman"/>
          <w:szCs w:val="24"/>
        </w:rPr>
        <w:t xml:space="preserve"> </w:t>
      </w:r>
      <w:r>
        <w:rPr>
          <w:rFonts w:cs="Times New Roman"/>
          <w:szCs w:val="24"/>
        </w:rPr>
        <w:t>pertanyaan</w:t>
      </w:r>
      <w:r>
        <w:rPr>
          <w:rFonts w:cs="Times New Roman"/>
          <w:szCs w:val="24"/>
        </w:rPr>
        <w:t xml:space="preserve"> </w:t>
      </w:r>
      <w:r>
        <w:rPr>
          <w:rFonts w:cs="Times New Roman"/>
          <w:szCs w:val="24"/>
        </w:rPr>
        <w:t>baru</w:t>
      </w:r>
      <w:r>
        <w:rPr>
          <w:rFonts w:cs="Times New Roman"/>
          <w:szCs w:val="24"/>
        </w:rPr>
        <w:t xml:space="preserve">: </w:t>
      </w:r>
      <w:r>
        <w:rPr>
          <w:rFonts w:cs="Times New Roman"/>
          <w:szCs w:val="24"/>
        </w:rPr>
        <w:t>apakah</w:t>
      </w:r>
      <w:r>
        <w:rPr>
          <w:rFonts w:cs="Times New Roman"/>
          <w:szCs w:val="24"/>
        </w:rPr>
        <w:t xml:space="preserve"> penonton online adalah jemaat, apakah ibadah lewat layar sama dengan hadir fisik, bagaimana sakramen dilakukan, dan bagaimana penggembalaan berjalan. Pertanyaan ini menyentuh pengertian gereja, </w:t>
      </w:r>
      <w:r>
        <w:rPr>
          <w:rFonts w:cs="Times New Roman"/>
          <w:szCs w:val="24"/>
        </w:rPr>
        <w:t>bukan</w:t>
      </w:r>
      <w:r>
        <w:rPr>
          <w:rFonts w:cs="Times New Roman"/>
          <w:szCs w:val="24"/>
        </w:rPr>
        <w:t xml:space="preserve"> </w:t>
      </w:r>
      <w:r>
        <w:rPr>
          <w:rFonts w:cs="Times New Roman"/>
          <w:szCs w:val="24"/>
        </w:rPr>
        <w:t>hanya</w:t>
      </w:r>
      <w:r>
        <w:rPr>
          <w:rFonts w:cs="Times New Roman"/>
          <w:szCs w:val="24"/>
        </w:rPr>
        <w:t xml:space="preserve"> </w:t>
      </w:r>
      <w:r>
        <w:rPr>
          <w:rFonts w:cs="Times New Roman"/>
          <w:szCs w:val="24"/>
        </w:rPr>
        <w:t>soal</w:t>
      </w:r>
      <w:r>
        <w:rPr>
          <w:rFonts w:cs="Times New Roman"/>
          <w:szCs w:val="24"/>
        </w:rPr>
        <w:t xml:space="preserve"> </w:t>
      </w:r>
      <w:r>
        <w:rPr>
          <w:rFonts w:cs="Times New Roman"/>
          <w:szCs w:val="24"/>
        </w:rPr>
        <w:t>teknis</w:t>
      </w:r>
      <w:r>
        <w:rPr>
          <w:rFonts w:cs="Times New Roman"/>
          <w:szCs w:val="24"/>
        </w:rPr>
        <w:t>.</w:t>
      </w:r>
    </w:p>
    <w:p w14:paraId="0EF3AAB7">
      <w:pPr>
        <w:pStyle w:val="style0"/>
        <w:rPr>
          <w:rFonts w:cs="Times New Roman"/>
          <w:b/>
          <w:bCs/>
          <w:szCs w:val="24"/>
        </w:rPr>
      </w:pPr>
      <w:r>
        <w:rPr>
          <w:rFonts w:cs="Times New Roman"/>
          <w:b/>
          <w:bCs/>
          <w:szCs w:val="24"/>
        </w:rPr>
        <w:t>6.3.3</w:t>
      </w:r>
      <w:r>
        <w:rPr>
          <w:rFonts w:cs="Times New Roman"/>
          <w:b/>
          <w:bCs/>
          <w:szCs w:val="24"/>
        </w:rPr>
        <w:t>. Digital Pentecostalism di Indonesia</w:t>
      </w:r>
    </w:p>
    <w:p w14:paraId="41939B0B">
      <w:pPr>
        <w:pStyle w:val="style0"/>
        <w:rPr>
          <w:rFonts w:cs="Times New Roman"/>
          <w:szCs w:val="24"/>
        </w:rPr>
      </w:pPr>
      <w:r>
        <w:rPr>
          <w:rFonts w:cs="Times New Roman"/>
          <w:szCs w:val="24"/>
        </w:rPr>
        <w:t xml:space="preserve">Lontoh dan Wibowo meneliti Digital Pentecostalism di Indonesia pada 2020–2024. Hasilnya: ibadah, komunitas virtual, dan media sosial bertransformasi, dan unsur </w:t>
      </w:r>
      <w:r>
        <w:rPr>
          <w:rFonts w:cs="Times New Roman"/>
          <w:szCs w:val="24"/>
        </w:rPr>
        <w:t xml:space="preserve">Pentakosta seperti nubuat, bahasa roh, dan pelayanan kesembuhan dapat dibawa ke ruang digital. Namun ada persoalan keaslian, </w:t>
      </w:r>
      <w:r>
        <w:rPr>
          <w:rFonts w:cs="Times New Roman"/>
          <w:szCs w:val="24"/>
        </w:rPr>
        <w:t>keintiman</w:t>
      </w:r>
      <w:r>
        <w:rPr>
          <w:rFonts w:cs="Times New Roman"/>
          <w:szCs w:val="24"/>
        </w:rPr>
        <w:t xml:space="preserve">, dan </w:t>
      </w:r>
      <w:r>
        <w:rPr>
          <w:rFonts w:cs="Times New Roman"/>
          <w:szCs w:val="24"/>
        </w:rPr>
        <w:t>keterlibatan</w:t>
      </w:r>
      <w:r>
        <w:rPr>
          <w:rFonts w:cs="Times New Roman"/>
          <w:szCs w:val="24"/>
        </w:rPr>
        <w:t xml:space="preserve"> </w:t>
      </w:r>
      <w:r>
        <w:rPr>
          <w:rFonts w:cs="Times New Roman"/>
          <w:szCs w:val="24"/>
        </w:rPr>
        <w:t>rohani</w:t>
      </w:r>
      <w:r>
        <w:rPr>
          <w:rFonts w:cs="Times New Roman"/>
          <w:szCs w:val="24"/>
        </w:rPr>
        <w:t>.</w:t>
      </w:r>
    </w:p>
    <w:p w14:paraId="0B25F726">
      <w:pPr>
        <w:pStyle w:val="style0"/>
        <w:rPr>
          <w:rFonts w:cs="Times New Roman"/>
          <w:szCs w:val="24"/>
        </w:rPr>
      </w:pPr>
      <w:r>
        <w:rPr>
          <w:rFonts w:cs="Times New Roman"/>
          <w:szCs w:val="24"/>
        </w:rPr>
        <w:t xml:space="preserve">Jadi </w:t>
      </w:r>
      <w:r>
        <w:rPr>
          <w:rFonts w:cs="Times New Roman"/>
          <w:szCs w:val="24"/>
        </w:rPr>
        <w:t>teknologi</w:t>
      </w:r>
      <w:r>
        <w:rPr>
          <w:rFonts w:cs="Times New Roman"/>
          <w:szCs w:val="24"/>
        </w:rPr>
        <w:t xml:space="preserve"> </w:t>
      </w:r>
      <w:r>
        <w:rPr>
          <w:rFonts w:cs="Times New Roman"/>
          <w:szCs w:val="24"/>
        </w:rPr>
        <w:t>tidak</w:t>
      </w:r>
      <w:r>
        <w:rPr>
          <w:rFonts w:cs="Times New Roman"/>
          <w:szCs w:val="24"/>
        </w:rPr>
        <w:t xml:space="preserve"> </w:t>
      </w:r>
      <w:r>
        <w:rPr>
          <w:rFonts w:cs="Times New Roman"/>
          <w:szCs w:val="24"/>
        </w:rPr>
        <w:t>otomatis</w:t>
      </w:r>
      <w:r>
        <w:rPr>
          <w:rFonts w:cs="Times New Roman"/>
          <w:szCs w:val="24"/>
        </w:rPr>
        <w:t xml:space="preserve"> </w:t>
      </w:r>
      <w:r>
        <w:rPr>
          <w:rFonts w:cs="Times New Roman"/>
          <w:szCs w:val="24"/>
        </w:rPr>
        <w:t>menghilangkan</w:t>
      </w:r>
      <w:r>
        <w:rPr>
          <w:rFonts w:cs="Times New Roman"/>
          <w:szCs w:val="24"/>
        </w:rPr>
        <w:t xml:space="preserve"> identitas Pentakosta; identitas itu dapat beradaptasi, tetapi adaptasi harus diuji. Tidak semua yang bisa direkam kamera layak ditayangkan, dan tidak semua pengalaman rohani cocok menjadi konten publik. Di sini dibutuhkan kebijaksanaan pastoral dan </w:t>
      </w:r>
      <w:r>
        <w:rPr>
          <w:rFonts w:cs="Times New Roman"/>
          <w:szCs w:val="24"/>
        </w:rPr>
        <w:t>etika</w:t>
      </w:r>
      <w:r>
        <w:rPr>
          <w:rFonts w:cs="Times New Roman"/>
          <w:szCs w:val="24"/>
        </w:rPr>
        <w:t xml:space="preserve"> digital.</w:t>
      </w:r>
    </w:p>
    <w:p w14:paraId="92F15D93">
      <w:pPr>
        <w:pStyle w:val="style0"/>
        <w:rPr>
          <w:rFonts w:cs="Times New Roman"/>
          <w:b/>
          <w:bCs/>
          <w:szCs w:val="24"/>
        </w:rPr>
      </w:pPr>
      <w:r>
        <w:rPr>
          <w:rFonts w:cs="Times New Roman"/>
          <w:b/>
          <w:bCs/>
          <w:szCs w:val="24"/>
        </w:rPr>
        <w:t>6.3.4</w:t>
      </w:r>
      <w:r>
        <w:rPr>
          <w:rFonts w:cs="Times New Roman"/>
          <w:b/>
          <w:bCs/>
          <w:szCs w:val="24"/>
        </w:rPr>
        <w:t xml:space="preserve">. </w:t>
      </w:r>
      <w:r>
        <w:rPr>
          <w:rFonts w:cs="Times New Roman"/>
          <w:b/>
          <w:bCs/>
          <w:szCs w:val="24"/>
        </w:rPr>
        <w:t>Teknologi</w:t>
      </w:r>
      <w:r>
        <w:rPr>
          <w:rFonts w:cs="Times New Roman"/>
          <w:b/>
          <w:bCs/>
          <w:szCs w:val="24"/>
        </w:rPr>
        <w:t xml:space="preserve"> dan Musik </w:t>
      </w:r>
      <w:r>
        <w:rPr>
          <w:rFonts w:cs="Times New Roman"/>
          <w:b/>
          <w:bCs/>
          <w:szCs w:val="24"/>
        </w:rPr>
        <w:t>Penyembahan</w:t>
      </w:r>
    </w:p>
    <w:p w14:paraId="D83700FD">
      <w:pPr>
        <w:pStyle w:val="style0"/>
        <w:rPr>
          <w:rFonts w:cs="Times New Roman"/>
          <w:szCs w:val="24"/>
        </w:rPr>
      </w:pPr>
      <w:r>
        <w:rPr>
          <w:rFonts w:cs="Times New Roman"/>
          <w:szCs w:val="24"/>
        </w:rPr>
        <w:t xml:space="preserve">Musik adalah wilayah paling kuat dalam ibadah Pentakosta-Karismatik. Sound system, backing track, click track, in-ear monitor, layar lirik, dan lighting membuat ibadah lebih teratur dan </w:t>
      </w:r>
      <w:r>
        <w:rPr>
          <w:rFonts w:cs="Times New Roman"/>
          <w:szCs w:val="24"/>
        </w:rPr>
        <w:t>membantu</w:t>
      </w:r>
      <w:r>
        <w:rPr>
          <w:rFonts w:cs="Times New Roman"/>
          <w:szCs w:val="24"/>
        </w:rPr>
        <w:t xml:space="preserve"> </w:t>
      </w:r>
      <w:r>
        <w:rPr>
          <w:rFonts w:cs="Times New Roman"/>
          <w:szCs w:val="24"/>
        </w:rPr>
        <w:t>jemaat</w:t>
      </w:r>
      <w:r>
        <w:rPr>
          <w:rFonts w:cs="Times New Roman"/>
          <w:szCs w:val="24"/>
        </w:rPr>
        <w:t xml:space="preserve"> </w:t>
      </w:r>
      <w:r>
        <w:rPr>
          <w:rFonts w:cs="Times New Roman"/>
          <w:szCs w:val="24"/>
        </w:rPr>
        <w:t>bernyanyi</w:t>
      </w:r>
      <w:r>
        <w:rPr>
          <w:rFonts w:cs="Times New Roman"/>
          <w:szCs w:val="24"/>
        </w:rPr>
        <w:t xml:space="preserve"> </w:t>
      </w:r>
      <w:r>
        <w:rPr>
          <w:rFonts w:cs="Times New Roman"/>
          <w:szCs w:val="24"/>
        </w:rPr>
        <w:t>bersama</w:t>
      </w:r>
      <w:r>
        <w:rPr>
          <w:rFonts w:cs="Times New Roman"/>
          <w:szCs w:val="24"/>
        </w:rPr>
        <w:t>.</w:t>
      </w:r>
    </w:p>
    <w:p w14:paraId="048078C2">
      <w:pPr>
        <w:pStyle w:val="style0"/>
        <w:rPr>
          <w:rFonts w:cs="Times New Roman"/>
          <w:szCs w:val="24"/>
        </w:rPr>
      </w:pPr>
      <w:r>
        <w:rPr>
          <w:rFonts w:cs="Times New Roman"/>
          <w:szCs w:val="24"/>
        </w:rPr>
        <w:t>Namun</w:t>
      </w:r>
      <w:r>
        <w:rPr>
          <w:rFonts w:cs="Times New Roman"/>
          <w:szCs w:val="24"/>
        </w:rPr>
        <w:t xml:space="preserve"> </w:t>
      </w:r>
      <w:r>
        <w:rPr>
          <w:rFonts w:cs="Times New Roman"/>
          <w:szCs w:val="24"/>
        </w:rPr>
        <w:t>teknologi</w:t>
      </w:r>
      <w:r>
        <w:rPr>
          <w:rFonts w:cs="Times New Roman"/>
          <w:szCs w:val="24"/>
        </w:rPr>
        <w:t xml:space="preserve"> juga </w:t>
      </w:r>
      <w:r>
        <w:rPr>
          <w:rFonts w:cs="Times New Roman"/>
          <w:szCs w:val="24"/>
        </w:rPr>
        <w:t>dapat</w:t>
      </w:r>
      <w:r>
        <w:rPr>
          <w:rFonts w:cs="Times New Roman"/>
          <w:szCs w:val="24"/>
        </w:rPr>
        <w:t xml:space="preserve"> </w:t>
      </w:r>
      <w:r>
        <w:rPr>
          <w:rFonts w:cs="Times New Roman"/>
          <w:szCs w:val="24"/>
        </w:rPr>
        <w:t>mengubah</w:t>
      </w:r>
      <w:r>
        <w:rPr>
          <w:rFonts w:cs="Times New Roman"/>
          <w:szCs w:val="24"/>
        </w:rPr>
        <w:t xml:space="preserve"> ibadah menjadi pertunjukan: jemaat menjadi penonton, tim musik menjadi performer. Musik adalah ruang perjumpaan tradisi, budaya populer, industri musik, dan teologi. Gereja perlu membedakan musik yang berkualitas dari budaya hiburan yang menjadikan ibadah seperti konser.</w:t>
      </w:r>
    </w:p>
    <w:p w14:paraId="82355117">
      <w:pPr>
        <w:pStyle w:val="style0"/>
        <w:rPr>
          <w:rFonts w:cs="Times New Roman"/>
          <w:b/>
          <w:bCs/>
          <w:szCs w:val="24"/>
        </w:rPr>
      </w:pPr>
      <w:r>
        <w:rPr>
          <w:rFonts w:cs="Times New Roman"/>
          <w:b/>
          <w:bCs/>
          <w:szCs w:val="24"/>
        </w:rPr>
        <w:t>6.4</w:t>
      </w:r>
      <w:r>
        <w:rPr>
          <w:rFonts w:cs="Times New Roman"/>
          <w:b/>
          <w:bCs/>
          <w:szCs w:val="24"/>
        </w:rPr>
        <w:t>. ISU-ISU KRITIS TEKNOLOGI DALAM IBADAH</w:t>
      </w:r>
    </w:p>
    <w:p w14:paraId="D559DF92">
      <w:pPr>
        <w:pStyle w:val="style0"/>
        <w:rPr>
          <w:rFonts w:cs="Times New Roman"/>
          <w:szCs w:val="24"/>
        </w:rPr>
      </w:pPr>
      <w:r>
        <w:rPr>
          <w:rFonts w:cs="Times New Roman"/>
          <w:b/>
          <w:bCs/>
          <w:szCs w:val="24"/>
        </w:rPr>
        <w:t>6.4.1</w:t>
      </w:r>
      <w:r>
        <w:rPr>
          <w:rFonts w:cs="Times New Roman"/>
          <w:b/>
          <w:bCs/>
          <w:szCs w:val="24"/>
        </w:rPr>
        <w:t xml:space="preserve">. </w:t>
      </w:r>
      <w:r>
        <w:rPr>
          <w:rFonts w:cs="Times New Roman"/>
          <w:b/>
          <w:bCs/>
          <w:szCs w:val="24"/>
        </w:rPr>
        <w:t>Teknologi</w:t>
      </w:r>
      <w:r>
        <w:rPr>
          <w:rFonts w:cs="Times New Roman"/>
          <w:b/>
          <w:bCs/>
          <w:szCs w:val="24"/>
        </w:rPr>
        <w:t xml:space="preserve"> </w:t>
      </w:r>
      <w:r>
        <w:rPr>
          <w:rFonts w:cs="Times New Roman"/>
          <w:b/>
          <w:bCs/>
          <w:szCs w:val="24"/>
        </w:rPr>
        <w:t>sebagai</w:t>
      </w:r>
      <w:r>
        <w:rPr>
          <w:rFonts w:cs="Times New Roman"/>
          <w:b/>
          <w:bCs/>
          <w:szCs w:val="24"/>
        </w:rPr>
        <w:t xml:space="preserve"> Alat </w:t>
      </w:r>
      <w:r>
        <w:rPr>
          <w:rFonts w:cs="Times New Roman"/>
          <w:b/>
          <w:bCs/>
          <w:szCs w:val="24"/>
        </w:rPr>
        <w:t>atau</w:t>
      </w:r>
      <w:r>
        <w:rPr>
          <w:rFonts w:cs="Times New Roman"/>
          <w:b/>
          <w:bCs/>
          <w:szCs w:val="24"/>
        </w:rPr>
        <w:t xml:space="preserve"> Pusat Ibadah</w:t>
      </w:r>
    </w:p>
    <w:p w14:paraId="033EBC16">
      <w:pPr>
        <w:pStyle w:val="style0"/>
        <w:rPr>
          <w:rFonts w:cs="Times New Roman"/>
          <w:szCs w:val="24"/>
        </w:rPr>
      </w:pPr>
      <w:r>
        <w:rPr>
          <w:rFonts w:cs="Times New Roman"/>
          <w:szCs w:val="24"/>
        </w:rPr>
        <w:t xml:space="preserve">Teknologi pada dasarnya adalah alat. Masalah muncul ketika keberhasilan ibadah diukur dari produksi: layar besar, lighting menarik, suara keras, banyak kamera. Kualitas teknis tidak </w:t>
      </w:r>
      <w:r>
        <w:rPr>
          <w:rFonts w:cs="Times New Roman"/>
          <w:szCs w:val="24"/>
        </w:rPr>
        <w:t>sama</w:t>
      </w:r>
      <w:r>
        <w:rPr>
          <w:rFonts w:cs="Times New Roman"/>
          <w:szCs w:val="24"/>
        </w:rPr>
        <w:t xml:space="preserve"> </w:t>
      </w:r>
      <w:r>
        <w:rPr>
          <w:rFonts w:cs="Times New Roman"/>
          <w:szCs w:val="24"/>
        </w:rPr>
        <w:t>dengan</w:t>
      </w:r>
      <w:r>
        <w:rPr>
          <w:rFonts w:cs="Times New Roman"/>
          <w:szCs w:val="24"/>
        </w:rPr>
        <w:t xml:space="preserve"> </w:t>
      </w:r>
      <w:r>
        <w:rPr>
          <w:rFonts w:cs="Times New Roman"/>
          <w:szCs w:val="24"/>
        </w:rPr>
        <w:t>kualitas</w:t>
      </w:r>
      <w:r>
        <w:rPr>
          <w:rFonts w:cs="Times New Roman"/>
          <w:szCs w:val="24"/>
        </w:rPr>
        <w:t xml:space="preserve"> </w:t>
      </w:r>
      <w:r>
        <w:rPr>
          <w:rFonts w:cs="Times New Roman"/>
          <w:szCs w:val="24"/>
        </w:rPr>
        <w:t>rohani</w:t>
      </w:r>
      <w:r>
        <w:rPr>
          <w:rFonts w:cs="Times New Roman"/>
          <w:szCs w:val="24"/>
        </w:rPr>
        <w:t>.</w:t>
      </w:r>
    </w:p>
    <w:p w14:paraId="3DC5CCF8">
      <w:pPr>
        <w:pStyle w:val="style0"/>
        <w:rPr>
          <w:rFonts w:cs="Times New Roman"/>
          <w:szCs w:val="24"/>
        </w:rPr>
      </w:pPr>
      <w:r>
        <w:rPr>
          <w:rFonts w:cs="Times New Roman"/>
          <w:szCs w:val="24"/>
        </w:rPr>
        <w:t xml:space="preserve">Gereja </w:t>
      </w:r>
      <w:r>
        <w:rPr>
          <w:rFonts w:cs="Times New Roman"/>
          <w:szCs w:val="24"/>
        </w:rPr>
        <w:t>tidak</w:t>
      </w:r>
      <w:r>
        <w:rPr>
          <w:rFonts w:cs="Times New Roman"/>
          <w:szCs w:val="24"/>
        </w:rPr>
        <w:t xml:space="preserve"> </w:t>
      </w:r>
      <w:r>
        <w:rPr>
          <w:rFonts w:cs="Times New Roman"/>
          <w:szCs w:val="24"/>
        </w:rPr>
        <w:t>harus</w:t>
      </w:r>
      <w:r>
        <w:rPr>
          <w:rFonts w:cs="Times New Roman"/>
          <w:szCs w:val="24"/>
        </w:rPr>
        <w:t xml:space="preserve"> </w:t>
      </w:r>
      <w:r>
        <w:rPr>
          <w:rFonts w:cs="Times New Roman"/>
          <w:szCs w:val="24"/>
        </w:rPr>
        <w:t>memakai</w:t>
      </w:r>
      <w:r>
        <w:rPr>
          <w:rFonts w:cs="Times New Roman"/>
          <w:szCs w:val="24"/>
        </w:rPr>
        <w:t xml:space="preserve"> teknologi seadanya; pelayanan memang perlu dilakukan dengan baik. Yang menentukan adalah orientasi: bila teknologi membantu jemaat berpartisipasi, ia melayani ibadah; bila jemaat datang terutama untuk menonton, </w:t>
      </w:r>
      <w:r>
        <w:rPr>
          <w:rFonts w:cs="Times New Roman"/>
          <w:szCs w:val="24"/>
        </w:rPr>
        <w:t>teknologi</w:t>
      </w:r>
      <w:r>
        <w:rPr>
          <w:rFonts w:cs="Times New Roman"/>
          <w:szCs w:val="24"/>
        </w:rPr>
        <w:t xml:space="preserve"> </w:t>
      </w:r>
      <w:r>
        <w:rPr>
          <w:rFonts w:cs="Times New Roman"/>
          <w:szCs w:val="24"/>
        </w:rPr>
        <w:t>mulai</w:t>
      </w:r>
      <w:r>
        <w:rPr>
          <w:rFonts w:cs="Times New Roman"/>
          <w:szCs w:val="24"/>
        </w:rPr>
        <w:t xml:space="preserve"> </w:t>
      </w:r>
      <w:r>
        <w:rPr>
          <w:rFonts w:cs="Times New Roman"/>
          <w:szCs w:val="24"/>
        </w:rPr>
        <w:t>menguasai</w:t>
      </w:r>
      <w:r>
        <w:rPr>
          <w:rFonts w:cs="Times New Roman"/>
          <w:szCs w:val="24"/>
        </w:rPr>
        <w:t xml:space="preserve"> ibadah.</w:t>
      </w:r>
    </w:p>
    <w:p w14:paraId="ABAC851F">
      <w:pPr>
        <w:pStyle w:val="style0"/>
        <w:rPr>
          <w:rFonts w:cs="Times New Roman"/>
          <w:b/>
          <w:bCs/>
          <w:szCs w:val="24"/>
        </w:rPr>
      </w:pPr>
      <w:r>
        <w:rPr>
          <w:rFonts w:cs="Times New Roman"/>
          <w:b/>
          <w:bCs/>
          <w:szCs w:val="24"/>
        </w:rPr>
        <w:t>6.4.2</w:t>
      </w:r>
      <w:r>
        <w:rPr>
          <w:rFonts w:cs="Times New Roman"/>
          <w:b/>
          <w:bCs/>
          <w:szCs w:val="24"/>
        </w:rPr>
        <w:t xml:space="preserve">. </w:t>
      </w:r>
      <w:r>
        <w:rPr>
          <w:rFonts w:cs="Times New Roman"/>
          <w:b/>
          <w:bCs/>
          <w:szCs w:val="24"/>
        </w:rPr>
        <w:t>Distraksi</w:t>
      </w:r>
      <w:r>
        <w:rPr>
          <w:rFonts w:cs="Times New Roman"/>
          <w:b/>
          <w:bCs/>
          <w:szCs w:val="24"/>
        </w:rPr>
        <w:t xml:space="preserve"> dan </w:t>
      </w:r>
      <w:r>
        <w:rPr>
          <w:rFonts w:cs="Times New Roman"/>
          <w:b/>
          <w:bCs/>
          <w:szCs w:val="24"/>
        </w:rPr>
        <w:t>Budaya</w:t>
      </w:r>
      <w:r>
        <w:rPr>
          <w:rFonts w:cs="Times New Roman"/>
          <w:b/>
          <w:bCs/>
          <w:szCs w:val="24"/>
        </w:rPr>
        <w:t xml:space="preserve"> </w:t>
      </w:r>
      <w:r>
        <w:rPr>
          <w:rFonts w:cs="Times New Roman"/>
          <w:b/>
          <w:bCs/>
          <w:szCs w:val="24"/>
        </w:rPr>
        <w:t>Layar</w:t>
      </w:r>
    </w:p>
    <w:p w14:paraId="FC637078">
      <w:pPr>
        <w:pStyle w:val="style0"/>
        <w:rPr>
          <w:rFonts w:cs="Times New Roman"/>
          <w:szCs w:val="24"/>
        </w:rPr>
      </w:pPr>
      <w:r>
        <w:rPr>
          <w:rFonts w:cs="Times New Roman"/>
          <w:szCs w:val="24"/>
        </w:rPr>
        <w:t xml:space="preserve">Layar membantu jemaat mengikuti lirik, ayat, dan informasi, tetapi juga mengganggu konsentrasi. Notifikasi, komentar, kamera, dan visual dapat membuat ibadah </w:t>
      </w:r>
      <w:r>
        <w:rPr>
          <w:rFonts w:cs="Times New Roman"/>
          <w:szCs w:val="24"/>
        </w:rPr>
        <w:t>menjadi</w:t>
      </w:r>
      <w:r>
        <w:rPr>
          <w:rFonts w:cs="Times New Roman"/>
          <w:szCs w:val="24"/>
        </w:rPr>
        <w:t xml:space="preserve"> </w:t>
      </w:r>
      <w:r>
        <w:rPr>
          <w:rFonts w:cs="Times New Roman"/>
          <w:szCs w:val="24"/>
        </w:rPr>
        <w:t>konsumsi</w:t>
      </w:r>
      <w:r>
        <w:rPr>
          <w:rFonts w:cs="Times New Roman"/>
          <w:szCs w:val="24"/>
        </w:rPr>
        <w:t xml:space="preserve"> media.</w:t>
      </w:r>
    </w:p>
    <w:p w14:paraId="2B7E18B5">
      <w:pPr>
        <w:pStyle w:val="style0"/>
        <w:rPr>
          <w:rFonts w:cs="Times New Roman"/>
          <w:szCs w:val="24"/>
        </w:rPr>
      </w:pPr>
      <w:r>
        <w:rPr>
          <w:rFonts w:cs="Times New Roman"/>
          <w:szCs w:val="24"/>
        </w:rPr>
        <w:t xml:space="preserve">Trammell </w:t>
      </w:r>
      <w:r>
        <w:rPr>
          <w:rFonts w:cs="Times New Roman"/>
          <w:szCs w:val="24"/>
        </w:rPr>
        <w:t>menunjukkan</w:t>
      </w:r>
      <w:r>
        <w:rPr>
          <w:rFonts w:cs="Times New Roman"/>
          <w:szCs w:val="24"/>
        </w:rPr>
        <w:t xml:space="preserve"> </w:t>
      </w:r>
      <w:r>
        <w:rPr>
          <w:rFonts w:cs="Times New Roman"/>
          <w:szCs w:val="24"/>
        </w:rPr>
        <w:t>bahwa</w:t>
      </w:r>
      <w:r>
        <w:rPr>
          <w:rFonts w:cs="Times New Roman"/>
          <w:szCs w:val="24"/>
        </w:rPr>
        <w:t xml:space="preserve"> </w:t>
      </w:r>
      <w:r>
        <w:rPr>
          <w:rFonts w:cs="Times New Roman"/>
          <w:szCs w:val="24"/>
        </w:rPr>
        <w:t>teknologi</w:t>
      </w:r>
      <w:r>
        <w:rPr>
          <w:rFonts w:cs="Times New Roman"/>
          <w:szCs w:val="24"/>
        </w:rPr>
        <w:t xml:space="preserve"> visual dalam ibadah tidak netral, karena medium memengaruhi cara pesan diterima.</w:t>
      </w:r>
      <w:r>
        <w:rPr>
          <w:rStyle w:val="style38"/>
          <w:rFonts w:cs="Times New Roman"/>
          <w:szCs w:val="24"/>
        </w:rPr>
        <w:footnoteReference w:id="12"/>
      </w:r>
      <w:r>
        <w:rPr>
          <w:rFonts w:cs="Times New Roman"/>
          <w:szCs w:val="24"/>
        </w:rPr>
        <w:t xml:space="preserve"> Gereja perlu menilai kapan layar membantu dan kapan mengalihkan perhatian; tidak semua bagian ibadah membutuhkan visual yang </w:t>
      </w:r>
      <w:r>
        <w:rPr>
          <w:rFonts w:cs="Times New Roman"/>
          <w:szCs w:val="24"/>
        </w:rPr>
        <w:t>bergerak</w:t>
      </w:r>
      <w:r>
        <w:rPr>
          <w:rFonts w:cs="Times New Roman"/>
          <w:szCs w:val="24"/>
        </w:rPr>
        <w:t xml:space="preserve"> </w:t>
      </w:r>
      <w:r>
        <w:rPr>
          <w:rFonts w:cs="Times New Roman"/>
          <w:szCs w:val="24"/>
        </w:rPr>
        <w:t>terus</w:t>
      </w:r>
      <w:r>
        <w:rPr>
          <w:rFonts w:cs="Times New Roman"/>
          <w:szCs w:val="24"/>
        </w:rPr>
        <w:t>.</w:t>
      </w:r>
    </w:p>
    <w:p w14:paraId="798876E0">
      <w:pPr>
        <w:pStyle w:val="style0"/>
        <w:rPr>
          <w:rFonts w:cs="Times New Roman"/>
          <w:b/>
          <w:bCs/>
          <w:szCs w:val="24"/>
        </w:rPr>
      </w:pPr>
      <w:r>
        <w:rPr>
          <w:rFonts w:cs="Times New Roman"/>
          <w:b/>
          <w:bCs/>
          <w:szCs w:val="24"/>
        </w:rPr>
        <w:t>6.4.3</w:t>
      </w:r>
      <w:r>
        <w:rPr>
          <w:rFonts w:cs="Times New Roman"/>
          <w:b/>
          <w:bCs/>
          <w:szCs w:val="24"/>
        </w:rPr>
        <w:t xml:space="preserve">. Ibadah Online dan </w:t>
      </w:r>
      <w:r>
        <w:rPr>
          <w:rFonts w:cs="Times New Roman"/>
          <w:b/>
          <w:bCs/>
          <w:szCs w:val="24"/>
        </w:rPr>
        <w:t>Keaslian</w:t>
      </w:r>
      <w:r>
        <w:rPr>
          <w:rFonts w:cs="Times New Roman"/>
          <w:b/>
          <w:bCs/>
          <w:szCs w:val="24"/>
        </w:rPr>
        <w:t xml:space="preserve"> Komunitas</w:t>
      </w:r>
    </w:p>
    <w:p w14:paraId="0374584A">
      <w:pPr>
        <w:pStyle w:val="style0"/>
        <w:rPr>
          <w:rFonts w:cs="Times New Roman"/>
          <w:szCs w:val="24"/>
        </w:rPr>
      </w:pPr>
      <w:r>
        <w:rPr>
          <w:rFonts w:cs="Times New Roman"/>
          <w:szCs w:val="24"/>
        </w:rPr>
        <w:t xml:space="preserve">Ibadah online memberi akses bagi orang sakit, lansia, pekerja yang jauh, dan diaspora. Ini manfaat pastoral yang nyata. Namun komunitas Kristen bukan sekadar orang yang menerima konten yang sama; gereja juga membutuhkan kehadiran, pelayanan bersama, pengakuan iman, pembentukan karakter, dan tanggung </w:t>
      </w:r>
      <w:r>
        <w:rPr>
          <w:rFonts w:cs="Times New Roman"/>
          <w:szCs w:val="24"/>
        </w:rPr>
        <w:t>jawab</w:t>
      </w:r>
      <w:r>
        <w:rPr>
          <w:rFonts w:cs="Times New Roman"/>
          <w:szCs w:val="24"/>
        </w:rPr>
        <w:t xml:space="preserve"> </w:t>
      </w:r>
      <w:r>
        <w:rPr>
          <w:rFonts w:cs="Times New Roman"/>
          <w:szCs w:val="24"/>
        </w:rPr>
        <w:t>satu</w:t>
      </w:r>
      <w:r>
        <w:rPr>
          <w:rFonts w:cs="Times New Roman"/>
          <w:szCs w:val="24"/>
        </w:rPr>
        <w:t xml:space="preserve"> </w:t>
      </w:r>
      <w:r>
        <w:rPr>
          <w:rFonts w:cs="Times New Roman"/>
          <w:szCs w:val="24"/>
        </w:rPr>
        <w:t>sama</w:t>
      </w:r>
      <w:r>
        <w:rPr>
          <w:rFonts w:cs="Times New Roman"/>
          <w:szCs w:val="24"/>
        </w:rPr>
        <w:t xml:space="preserve"> lain.</w:t>
      </w:r>
    </w:p>
    <w:p w14:paraId="59BE1105">
      <w:pPr>
        <w:pStyle w:val="style0"/>
        <w:rPr>
          <w:rFonts w:cs="Times New Roman"/>
          <w:szCs w:val="24"/>
        </w:rPr>
      </w:pPr>
      <w:r>
        <w:rPr>
          <w:rFonts w:cs="Times New Roman"/>
          <w:szCs w:val="24"/>
        </w:rPr>
        <w:t xml:space="preserve">Karena </w:t>
      </w:r>
      <w:r>
        <w:rPr>
          <w:rFonts w:cs="Times New Roman"/>
          <w:szCs w:val="24"/>
        </w:rPr>
        <w:t>itu</w:t>
      </w:r>
      <w:r>
        <w:rPr>
          <w:rFonts w:cs="Times New Roman"/>
          <w:szCs w:val="24"/>
        </w:rPr>
        <w:t xml:space="preserve"> ibadah online dipahami sebagai salah satu bentuk pelayanan, bukan pengganti total persekutuan fisik. Campbell menekankan bahwa ruang online dan offline bercampur, sehingga gereja perlu membangun relasi yang menghubungkan keduanya.</w:t>
      </w:r>
      <w:r>
        <w:rPr>
          <w:rStyle w:val="style38"/>
          <w:rFonts w:cs="Times New Roman"/>
          <w:szCs w:val="24"/>
        </w:rPr>
        <w:footnoteReference w:id="13"/>
      </w:r>
    </w:p>
    <w:p w14:paraId="7ECC6090">
      <w:pPr>
        <w:pStyle w:val="style0"/>
        <w:rPr>
          <w:rFonts w:cs="Times New Roman"/>
          <w:b/>
          <w:bCs/>
          <w:szCs w:val="24"/>
        </w:rPr>
      </w:pPr>
      <w:r>
        <w:rPr>
          <w:rFonts w:cs="Times New Roman"/>
          <w:b/>
          <w:bCs/>
          <w:szCs w:val="24"/>
        </w:rPr>
        <w:t>6.4.4</w:t>
      </w:r>
      <w:r>
        <w:rPr>
          <w:rFonts w:cs="Times New Roman"/>
          <w:b/>
          <w:bCs/>
          <w:szCs w:val="24"/>
        </w:rPr>
        <w:t>. Risiko Performer Mentality</w:t>
      </w:r>
    </w:p>
    <w:p w14:paraId="453512EA">
      <w:pPr>
        <w:pStyle w:val="style0"/>
        <w:rPr>
          <w:rFonts w:cs="Times New Roman"/>
          <w:szCs w:val="24"/>
        </w:rPr>
      </w:pPr>
      <w:r>
        <w:rPr>
          <w:rFonts w:cs="Times New Roman"/>
          <w:szCs w:val="24"/>
        </w:rPr>
        <w:t xml:space="preserve">Dalam tradisi Pentakosta-Karismatik, worship leader, penyanyi, pengkhotbah, dan musisi berpengaruh besar, dan kamera serta media sosial memperbesarnya. Pelayan dapat tanpa sadar membangun personal brand, dan jumlah pengikut, views, serta likes </w:t>
      </w:r>
      <w:r>
        <w:rPr>
          <w:rFonts w:cs="Times New Roman"/>
          <w:szCs w:val="24"/>
        </w:rPr>
        <w:t>menjadi</w:t>
      </w:r>
      <w:r>
        <w:rPr>
          <w:rFonts w:cs="Times New Roman"/>
          <w:szCs w:val="24"/>
        </w:rPr>
        <w:t xml:space="preserve"> </w:t>
      </w:r>
      <w:r>
        <w:rPr>
          <w:rFonts w:cs="Times New Roman"/>
          <w:szCs w:val="24"/>
        </w:rPr>
        <w:t>ukuran</w:t>
      </w:r>
      <w:r>
        <w:rPr>
          <w:rFonts w:cs="Times New Roman"/>
          <w:szCs w:val="24"/>
        </w:rPr>
        <w:t xml:space="preserve"> </w:t>
      </w:r>
      <w:r>
        <w:rPr>
          <w:rFonts w:cs="Times New Roman"/>
          <w:szCs w:val="24"/>
        </w:rPr>
        <w:t>keberhasilan</w:t>
      </w:r>
      <w:r>
        <w:rPr>
          <w:rFonts w:cs="Times New Roman"/>
          <w:szCs w:val="24"/>
        </w:rPr>
        <w:t>.</w:t>
      </w:r>
    </w:p>
    <w:p w14:paraId="B35EF53C">
      <w:pPr>
        <w:pStyle w:val="style0"/>
        <w:rPr>
          <w:rFonts w:cs="Times New Roman"/>
          <w:szCs w:val="24"/>
        </w:rPr>
      </w:pPr>
      <w:r>
        <w:rPr>
          <w:rFonts w:cs="Times New Roman"/>
          <w:szCs w:val="24"/>
        </w:rPr>
        <w:t>Bahayanya</w:t>
      </w:r>
      <w:r>
        <w:rPr>
          <w:rFonts w:cs="Times New Roman"/>
          <w:szCs w:val="24"/>
        </w:rPr>
        <w:t xml:space="preserve"> </w:t>
      </w:r>
      <w:r>
        <w:rPr>
          <w:rFonts w:cs="Times New Roman"/>
          <w:szCs w:val="24"/>
        </w:rPr>
        <w:t>adalah</w:t>
      </w:r>
      <w:r>
        <w:rPr>
          <w:rFonts w:cs="Times New Roman"/>
          <w:szCs w:val="24"/>
        </w:rPr>
        <w:t xml:space="preserve"> </w:t>
      </w:r>
      <w:r>
        <w:rPr>
          <w:rFonts w:cs="Times New Roman"/>
          <w:szCs w:val="24"/>
        </w:rPr>
        <w:t>narsisme</w:t>
      </w:r>
      <w:r>
        <w:rPr>
          <w:rFonts w:cs="Times New Roman"/>
          <w:szCs w:val="24"/>
        </w:rPr>
        <w:t xml:space="preserve"> </w:t>
      </w:r>
      <w:r>
        <w:rPr>
          <w:rFonts w:cs="Times New Roman"/>
          <w:szCs w:val="24"/>
        </w:rPr>
        <w:t>rohani</w:t>
      </w:r>
      <w:r>
        <w:rPr>
          <w:rFonts w:cs="Times New Roman"/>
          <w:szCs w:val="24"/>
        </w:rPr>
        <w:t xml:space="preserve">: </w:t>
      </w:r>
      <w:r>
        <w:rPr>
          <w:rFonts w:cs="Times New Roman"/>
          <w:szCs w:val="24"/>
        </w:rPr>
        <w:t>dari</w:t>
      </w:r>
      <w:r>
        <w:rPr>
          <w:rFonts w:cs="Times New Roman"/>
          <w:szCs w:val="24"/>
        </w:rPr>
        <w:t xml:space="preserve"> bertanya “Apakah Kristus dimuliakan?” menjadi “Apakah saya terlihat bagus?” Pelayan boleh bermedia sosial, tetapi perlu </w:t>
      </w:r>
      <w:r>
        <w:rPr>
          <w:rFonts w:cs="Times New Roman"/>
          <w:szCs w:val="24"/>
        </w:rPr>
        <w:t>disiplin</w:t>
      </w:r>
      <w:r>
        <w:rPr>
          <w:rFonts w:cs="Times New Roman"/>
          <w:szCs w:val="24"/>
        </w:rPr>
        <w:t xml:space="preserve"> </w:t>
      </w:r>
      <w:r>
        <w:rPr>
          <w:rFonts w:cs="Times New Roman"/>
          <w:szCs w:val="24"/>
        </w:rPr>
        <w:t>rohani</w:t>
      </w:r>
      <w:r>
        <w:rPr>
          <w:rFonts w:cs="Times New Roman"/>
          <w:szCs w:val="24"/>
        </w:rPr>
        <w:t xml:space="preserve"> dan </w:t>
      </w:r>
      <w:r>
        <w:rPr>
          <w:rFonts w:cs="Times New Roman"/>
          <w:szCs w:val="24"/>
        </w:rPr>
        <w:t>akuntabilitas</w:t>
      </w:r>
      <w:r>
        <w:rPr>
          <w:rFonts w:cs="Times New Roman"/>
          <w:szCs w:val="24"/>
        </w:rPr>
        <w:t>.</w:t>
      </w:r>
    </w:p>
    <w:p w14:paraId="EBCF2255">
      <w:pPr>
        <w:pStyle w:val="style0"/>
        <w:rPr>
          <w:rFonts w:cs="Times New Roman"/>
          <w:b/>
          <w:bCs/>
          <w:szCs w:val="24"/>
        </w:rPr>
      </w:pPr>
    </w:p>
    <w:p w14:paraId="97284EDD">
      <w:pPr>
        <w:pStyle w:val="style0"/>
        <w:rPr>
          <w:rFonts w:cs="Times New Roman"/>
          <w:b/>
          <w:bCs/>
          <w:szCs w:val="24"/>
        </w:rPr>
      </w:pPr>
    </w:p>
    <w:p w14:paraId="94FC9791">
      <w:pPr>
        <w:pStyle w:val="style0"/>
        <w:rPr>
          <w:rFonts w:cs="Times New Roman"/>
          <w:b/>
          <w:bCs/>
          <w:szCs w:val="24"/>
        </w:rPr>
      </w:pPr>
      <w:r>
        <w:rPr>
          <w:rFonts w:cs="Times New Roman"/>
          <w:b/>
          <w:bCs/>
          <w:szCs w:val="24"/>
        </w:rPr>
        <w:t>6.4.5</w:t>
      </w:r>
      <w:r>
        <w:rPr>
          <w:rFonts w:cs="Times New Roman"/>
          <w:b/>
          <w:bCs/>
          <w:szCs w:val="24"/>
        </w:rPr>
        <w:t xml:space="preserve">. </w:t>
      </w:r>
      <w:r>
        <w:rPr>
          <w:rFonts w:cs="Times New Roman"/>
          <w:b/>
          <w:bCs/>
          <w:szCs w:val="24"/>
        </w:rPr>
        <w:t>Manipulasi</w:t>
      </w:r>
      <w:r>
        <w:rPr>
          <w:rFonts w:cs="Times New Roman"/>
          <w:b/>
          <w:bCs/>
          <w:szCs w:val="24"/>
        </w:rPr>
        <w:t xml:space="preserve"> </w:t>
      </w:r>
      <w:r>
        <w:rPr>
          <w:rFonts w:cs="Times New Roman"/>
          <w:b/>
          <w:bCs/>
          <w:szCs w:val="24"/>
        </w:rPr>
        <w:t>Emosi</w:t>
      </w:r>
      <w:r>
        <w:rPr>
          <w:rFonts w:cs="Times New Roman"/>
          <w:b/>
          <w:bCs/>
          <w:szCs w:val="24"/>
        </w:rPr>
        <w:t xml:space="preserve"> </w:t>
      </w:r>
      <w:r>
        <w:rPr>
          <w:rFonts w:cs="Times New Roman"/>
          <w:b/>
          <w:bCs/>
          <w:szCs w:val="24"/>
        </w:rPr>
        <w:t>melalui</w:t>
      </w:r>
      <w:r>
        <w:rPr>
          <w:rFonts w:cs="Times New Roman"/>
          <w:b/>
          <w:bCs/>
          <w:szCs w:val="24"/>
        </w:rPr>
        <w:t xml:space="preserve"> </w:t>
      </w:r>
      <w:r>
        <w:rPr>
          <w:rFonts w:cs="Times New Roman"/>
          <w:b/>
          <w:bCs/>
          <w:szCs w:val="24"/>
        </w:rPr>
        <w:t>Teknologi</w:t>
      </w:r>
    </w:p>
    <w:p w14:paraId="DBDE7D51">
      <w:pPr>
        <w:pStyle w:val="style0"/>
        <w:rPr>
          <w:rFonts w:cs="Times New Roman"/>
          <w:szCs w:val="24"/>
        </w:rPr>
      </w:pPr>
      <w:r>
        <w:rPr>
          <w:rFonts w:cs="Times New Roman"/>
          <w:szCs w:val="24"/>
        </w:rPr>
        <w:t xml:space="preserve">Lampu, musik, volume, pengulangan lagu, editing, dan close-up kamera memengaruhi emosi. Emosi tidak salah dalam ibadah; Mazmur menunjukkan iman memiliki dimensi emosional. Namun gereja harus membedakan memberi ruang bagi jemaat merespons Allah </w:t>
      </w:r>
      <w:r>
        <w:rPr>
          <w:rFonts w:cs="Times New Roman"/>
          <w:szCs w:val="24"/>
        </w:rPr>
        <w:t>dari</w:t>
      </w:r>
      <w:r>
        <w:rPr>
          <w:rFonts w:cs="Times New Roman"/>
          <w:szCs w:val="24"/>
        </w:rPr>
        <w:t xml:space="preserve"> </w:t>
      </w:r>
      <w:r>
        <w:rPr>
          <w:rFonts w:cs="Times New Roman"/>
          <w:szCs w:val="24"/>
        </w:rPr>
        <w:t>memanipulasi</w:t>
      </w:r>
      <w:r>
        <w:rPr>
          <w:rFonts w:cs="Times New Roman"/>
          <w:szCs w:val="24"/>
        </w:rPr>
        <w:t xml:space="preserve"> </w:t>
      </w:r>
      <w:r>
        <w:rPr>
          <w:rFonts w:cs="Times New Roman"/>
          <w:szCs w:val="24"/>
        </w:rPr>
        <w:t>respons</w:t>
      </w:r>
      <w:r>
        <w:rPr>
          <w:rFonts w:cs="Times New Roman"/>
          <w:szCs w:val="24"/>
        </w:rPr>
        <w:t xml:space="preserve"> </w:t>
      </w:r>
      <w:r>
        <w:rPr>
          <w:rFonts w:cs="Times New Roman"/>
          <w:szCs w:val="24"/>
        </w:rPr>
        <w:t>itu</w:t>
      </w:r>
      <w:r>
        <w:rPr>
          <w:rFonts w:cs="Times New Roman"/>
          <w:szCs w:val="24"/>
        </w:rPr>
        <w:t>.</w:t>
      </w:r>
    </w:p>
    <w:p w14:paraId="35B4A6BF">
      <w:pPr>
        <w:pStyle w:val="style0"/>
        <w:rPr>
          <w:rFonts w:cs="Times New Roman"/>
          <w:szCs w:val="24"/>
        </w:rPr>
      </w:pPr>
      <w:r>
        <w:rPr>
          <w:rFonts w:cs="Times New Roman"/>
          <w:szCs w:val="24"/>
        </w:rPr>
        <w:t>Menurut</w:t>
      </w:r>
      <w:r>
        <w:rPr>
          <w:rFonts w:cs="Times New Roman"/>
          <w:szCs w:val="24"/>
        </w:rPr>
        <w:t xml:space="preserve"> Simon Chan, ibadah harus membentuk iman dan kebajikan, bukan hanya mood. Pengalaman emosional perlu dihubungkan dengan kebenaran, pertobatan, </w:t>
      </w:r>
      <w:r>
        <w:rPr>
          <w:rFonts w:cs="Times New Roman"/>
          <w:szCs w:val="24"/>
        </w:rPr>
        <w:t>kasih</w:t>
      </w:r>
      <w:r>
        <w:rPr>
          <w:rFonts w:cs="Times New Roman"/>
          <w:szCs w:val="24"/>
        </w:rPr>
        <w:t xml:space="preserve">, dan </w:t>
      </w:r>
      <w:r>
        <w:rPr>
          <w:rFonts w:cs="Times New Roman"/>
          <w:szCs w:val="24"/>
        </w:rPr>
        <w:t>kehidupan</w:t>
      </w:r>
      <w:r>
        <w:rPr>
          <w:rFonts w:cs="Times New Roman"/>
          <w:szCs w:val="24"/>
        </w:rPr>
        <w:t xml:space="preserve"> </w:t>
      </w:r>
      <w:r>
        <w:rPr>
          <w:rFonts w:cs="Times New Roman"/>
          <w:szCs w:val="24"/>
        </w:rPr>
        <w:t>sehari-hari</w:t>
      </w:r>
      <w:r>
        <w:rPr>
          <w:rFonts w:cs="Times New Roman"/>
          <w:szCs w:val="24"/>
        </w:rPr>
        <w:t>.</w:t>
      </w:r>
    </w:p>
    <w:p w14:paraId="F8840E2B">
      <w:pPr>
        <w:pStyle w:val="style0"/>
        <w:rPr>
          <w:rFonts w:cs="Times New Roman"/>
          <w:b/>
          <w:bCs/>
          <w:szCs w:val="24"/>
        </w:rPr>
      </w:pPr>
      <w:r>
        <w:rPr>
          <w:rFonts w:cs="Times New Roman"/>
          <w:b/>
          <w:bCs/>
          <w:szCs w:val="24"/>
        </w:rPr>
        <w:t>6.4.6</w:t>
      </w:r>
      <w:r>
        <w:rPr>
          <w:rFonts w:cs="Times New Roman"/>
          <w:b/>
          <w:bCs/>
          <w:szCs w:val="24"/>
        </w:rPr>
        <w:t xml:space="preserve">. </w:t>
      </w:r>
      <w:r>
        <w:rPr>
          <w:rFonts w:cs="Times New Roman"/>
          <w:b/>
          <w:bCs/>
          <w:szCs w:val="24"/>
        </w:rPr>
        <w:t>Algoritma</w:t>
      </w:r>
      <w:r>
        <w:rPr>
          <w:rFonts w:cs="Times New Roman"/>
          <w:b/>
          <w:bCs/>
          <w:szCs w:val="24"/>
        </w:rPr>
        <w:t xml:space="preserve"> dan </w:t>
      </w:r>
      <w:r>
        <w:rPr>
          <w:rFonts w:cs="Times New Roman"/>
          <w:b/>
          <w:bCs/>
          <w:szCs w:val="24"/>
        </w:rPr>
        <w:t>Pembentukan</w:t>
      </w:r>
      <w:r>
        <w:rPr>
          <w:rFonts w:cs="Times New Roman"/>
          <w:b/>
          <w:bCs/>
          <w:szCs w:val="24"/>
        </w:rPr>
        <w:t xml:space="preserve"> </w:t>
      </w:r>
      <w:r>
        <w:rPr>
          <w:rFonts w:cs="Times New Roman"/>
          <w:b/>
          <w:bCs/>
          <w:szCs w:val="24"/>
        </w:rPr>
        <w:t>Selera</w:t>
      </w:r>
      <w:r>
        <w:rPr>
          <w:rFonts w:cs="Times New Roman"/>
          <w:b/>
          <w:bCs/>
          <w:szCs w:val="24"/>
        </w:rPr>
        <w:t xml:space="preserve"> Rohani</w:t>
      </w:r>
    </w:p>
    <w:p w14:paraId="5EDEF31F">
      <w:pPr>
        <w:pStyle w:val="style0"/>
        <w:rPr>
          <w:rFonts w:cs="Times New Roman"/>
          <w:szCs w:val="24"/>
        </w:rPr>
      </w:pPr>
      <w:r>
        <w:rPr>
          <w:rFonts w:cs="Times New Roman"/>
          <w:szCs w:val="24"/>
        </w:rPr>
        <w:t xml:space="preserve">Algoritma media sosial memilih konten yang membuat orang terus menonton, berbeda dengan logika pemuridan. Konten yang paling menarik belum tentu paling sehat secara teologis, sehingga khotbah yang sensasional atau menjanjikan mukjizat cepat lebih mudah mendapat perhatian </w:t>
      </w:r>
      <w:r>
        <w:rPr>
          <w:rFonts w:cs="Times New Roman"/>
          <w:szCs w:val="24"/>
        </w:rPr>
        <w:t>daripada</w:t>
      </w:r>
      <w:r>
        <w:rPr>
          <w:rFonts w:cs="Times New Roman"/>
          <w:szCs w:val="24"/>
        </w:rPr>
        <w:t xml:space="preserve"> </w:t>
      </w:r>
      <w:r>
        <w:rPr>
          <w:rFonts w:cs="Times New Roman"/>
          <w:szCs w:val="24"/>
        </w:rPr>
        <w:t>pengajaran</w:t>
      </w:r>
      <w:r>
        <w:rPr>
          <w:rFonts w:cs="Times New Roman"/>
          <w:szCs w:val="24"/>
        </w:rPr>
        <w:t xml:space="preserve"> yang </w:t>
      </w:r>
      <w:r>
        <w:rPr>
          <w:rFonts w:cs="Times New Roman"/>
          <w:szCs w:val="24"/>
        </w:rPr>
        <w:t>mendalam</w:t>
      </w:r>
      <w:r>
        <w:rPr>
          <w:rFonts w:cs="Times New Roman"/>
          <w:szCs w:val="24"/>
        </w:rPr>
        <w:t>.</w:t>
      </w:r>
    </w:p>
    <w:p w14:paraId="4731B5A8">
      <w:pPr>
        <w:pStyle w:val="style0"/>
        <w:rPr>
          <w:rFonts w:cs="Times New Roman"/>
          <w:szCs w:val="24"/>
        </w:rPr>
      </w:pPr>
      <w:r>
        <w:rPr>
          <w:rFonts w:cs="Times New Roman"/>
          <w:szCs w:val="24"/>
        </w:rPr>
        <w:t xml:space="preserve">Gereja </w:t>
      </w:r>
      <w:r>
        <w:rPr>
          <w:rFonts w:cs="Times New Roman"/>
          <w:szCs w:val="24"/>
        </w:rPr>
        <w:t>perlu</w:t>
      </w:r>
      <w:r>
        <w:rPr>
          <w:rFonts w:cs="Times New Roman"/>
          <w:szCs w:val="24"/>
        </w:rPr>
        <w:t xml:space="preserve"> </w:t>
      </w:r>
      <w:r>
        <w:rPr>
          <w:rFonts w:cs="Times New Roman"/>
          <w:szCs w:val="24"/>
        </w:rPr>
        <w:t>mengajarkan</w:t>
      </w:r>
      <w:r>
        <w:rPr>
          <w:rFonts w:cs="Times New Roman"/>
          <w:szCs w:val="24"/>
        </w:rPr>
        <w:t xml:space="preserve"> </w:t>
      </w:r>
      <w:r>
        <w:rPr>
          <w:rFonts w:cs="Times New Roman"/>
          <w:szCs w:val="24"/>
        </w:rPr>
        <w:t>literasi</w:t>
      </w:r>
      <w:r>
        <w:rPr>
          <w:rFonts w:cs="Times New Roman"/>
          <w:szCs w:val="24"/>
        </w:rPr>
        <w:t xml:space="preserve"> digital: viral tidak sama dengan benar, banyak views tidak sama dengan buah rohani, dan </w:t>
      </w:r>
      <w:r>
        <w:rPr>
          <w:rFonts w:cs="Times New Roman"/>
          <w:szCs w:val="24"/>
        </w:rPr>
        <w:t>popularitas</w:t>
      </w:r>
      <w:r>
        <w:rPr>
          <w:rFonts w:cs="Times New Roman"/>
          <w:szCs w:val="24"/>
        </w:rPr>
        <w:t xml:space="preserve"> </w:t>
      </w:r>
      <w:r>
        <w:rPr>
          <w:rFonts w:cs="Times New Roman"/>
          <w:szCs w:val="24"/>
        </w:rPr>
        <w:t>bukan</w:t>
      </w:r>
      <w:r>
        <w:rPr>
          <w:rFonts w:cs="Times New Roman"/>
          <w:szCs w:val="24"/>
        </w:rPr>
        <w:t xml:space="preserve"> </w:t>
      </w:r>
      <w:r>
        <w:rPr>
          <w:rFonts w:cs="Times New Roman"/>
          <w:szCs w:val="24"/>
        </w:rPr>
        <w:t>ukuran</w:t>
      </w:r>
      <w:r>
        <w:rPr>
          <w:rFonts w:cs="Times New Roman"/>
          <w:szCs w:val="24"/>
        </w:rPr>
        <w:t xml:space="preserve"> </w:t>
      </w:r>
      <w:r>
        <w:rPr>
          <w:rFonts w:cs="Times New Roman"/>
          <w:szCs w:val="24"/>
        </w:rPr>
        <w:t>urapan</w:t>
      </w:r>
      <w:r>
        <w:rPr>
          <w:rFonts w:cs="Times New Roman"/>
          <w:szCs w:val="24"/>
        </w:rPr>
        <w:t>.</w:t>
      </w:r>
    </w:p>
    <w:p w14:paraId="97A78D22">
      <w:pPr>
        <w:pStyle w:val="style0"/>
        <w:rPr>
          <w:rFonts w:cs="Times New Roman"/>
          <w:b/>
          <w:bCs/>
          <w:szCs w:val="24"/>
        </w:rPr>
      </w:pPr>
      <w:r>
        <w:rPr>
          <w:rFonts w:cs="Times New Roman"/>
          <w:b/>
          <w:bCs/>
          <w:szCs w:val="24"/>
        </w:rPr>
        <w:t>6.4.7</w:t>
      </w:r>
      <w:r>
        <w:rPr>
          <w:rFonts w:cs="Times New Roman"/>
          <w:b/>
          <w:bCs/>
          <w:szCs w:val="24"/>
        </w:rPr>
        <w:t xml:space="preserve">. AI </w:t>
      </w:r>
      <w:r>
        <w:rPr>
          <w:rFonts w:cs="Times New Roman"/>
          <w:b/>
          <w:bCs/>
          <w:szCs w:val="24"/>
        </w:rPr>
        <w:t>dalam</w:t>
      </w:r>
      <w:r>
        <w:rPr>
          <w:rFonts w:cs="Times New Roman"/>
          <w:b/>
          <w:bCs/>
          <w:szCs w:val="24"/>
        </w:rPr>
        <w:t xml:space="preserve"> </w:t>
      </w:r>
      <w:r>
        <w:rPr>
          <w:rFonts w:cs="Times New Roman"/>
          <w:b/>
          <w:bCs/>
          <w:szCs w:val="24"/>
        </w:rPr>
        <w:t>Khotbah</w:t>
      </w:r>
      <w:r>
        <w:rPr>
          <w:rFonts w:cs="Times New Roman"/>
          <w:b/>
          <w:bCs/>
          <w:szCs w:val="24"/>
        </w:rPr>
        <w:t xml:space="preserve">, Musik, dan </w:t>
      </w:r>
      <w:r>
        <w:rPr>
          <w:rFonts w:cs="Times New Roman"/>
          <w:b/>
          <w:bCs/>
          <w:szCs w:val="24"/>
        </w:rPr>
        <w:t>Pelayanan</w:t>
      </w:r>
    </w:p>
    <w:p w14:paraId="0C3C23F6">
      <w:pPr>
        <w:pStyle w:val="style0"/>
        <w:rPr>
          <w:rFonts w:cs="Times New Roman"/>
          <w:szCs w:val="24"/>
        </w:rPr>
      </w:pPr>
      <w:r>
        <w:rPr>
          <w:rFonts w:cs="Times New Roman"/>
          <w:szCs w:val="24"/>
        </w:rPr>
        <w:t xml:space="preserve">AI </w:t>
      </w:r>
      <w:r>
        <w:rPr>
          <w:rFonts w:cs="Times New Roman"/>
          <w:szCs w:val="24"/>
        </w:rPr>
        <w:t>dapat</w:t>
      </w:r>
      <w:r>
        <w:rPr>
          <w:rFonts w:cs="Times New Roman"/>
          <w:szCs w:val="24"/>
        </w:rPr>
        <w:t xml:space="preserve"> </w:t>
      </w:r>
      <w:r>
        <w:rPr>
          <w:rFonts w:cs="Times New Roman"/>
          <w:szCs w:val="24"/>
        </w:rPr>
        <w:t>membantu</w:t>
      </w:r>
      <w:r>
        <w:rPr>
          <w:rFonts w:cs="Times New Roman"/>
          <w:szCs w:val="24"/>
        </w:rPr>
        <w:t xml:space="preserve"> </w:t>
      </w:r>
      <w:r>
        <w:rPr>
          <w:rFonts w:cs="Times New Roman"/>
          <w:szCs w:val="24"/>
        </w:rPr>
        <w:t>mencari</w:t>
      </w:r>
      <w:r>
        <w:rPr>
          <w:rFonts w:cs="Times New Roman"/>
          <w:szCs w:val="24"/>
        </w:rPr>
        <w:t xml:space="preserve"> ide, menyusun struktur, menerjemahkan, membuat gambar dan musik, serta mengelola administrasi. Namun ia menimbulkan masalah kejujuran akademik, kepemilikan karya, akurasi </w:t>
      </w:r>
      <w:r>
        <w:rPr>
          <w:rFonts w:cs="Times New Roman"/>
          <w:szCs w:val="24"/>
        </w:rPr>
        <w:t>teologi</w:t>
      </w:r>
      <w:r>
        <w:rPr>
          <w:rFonts w:cs="Times New Roman"/>
          <w:szCs w:val="24"/>
        </w:rPr>
        <w:t xml:space="preserve">, </w:t>
      </w:r>
      <w:r>
        <w:rPr>
          <w:rFonts w:cs="Times New Roman"/>
          <w:szCs w:val="24"/>
        </w:rPr>
        <w:t>privasi</w:t>
      </w:r>
      <w:r>
        <w:rPr>
          <w:rFonts w:cs="Times New Roman"/>
          <w:szCs w:val="24"/>
        </w:rPr>
        <w:t xml:space="preserve">, dan </w:t>
      </w:r>
      <w:r>
        <w:rPr>
          <w:rFonts w:cs="Times New Roman"/>
          <w:szCs w:val="24"/>
        </w:rPr>
        <w:t>ketergantungan</w:t>
      </w:r>
      <w:r>
        <w:rPr>
          <w:rFonts w:cs="Times New Roman"/>
          <w:szCs w:val="24"/>
        </w:rPr>
        <w:t>.</w:t>
      </w:r>
    </w:p>
    <w:p w14:paraId="93ADBA01">
      <w:pPr>
        <w:pStyle w:val="style0"/>
        <w:rPr>
          <w:rFonts w:cs="Times New Roman"/>
          <w:szCs w:val="24"/>
        </w:rPr>
      </w:pPr>
      <w:r>
        <w:rPr>
          <w:rFonts w:cs="Times New Roman"/>
          <w:szCs w:val="24"/>
        </w:rPr>
        <w:t>Pendeta</w:t>
      </w:r>
      <w:r>
        <w:rPr>
          <w:rFonts w:cs="Times New Roman"/>
          <w:szCs w:val="24"/>
        </w:rPr>
        <w:t xml:space="preserve"> </w:t>
      </w:r>
      <w:r>
        <w:rPr>
          <w:rFonts w:cs="Times New Roman"/>
          <w:szCs w:val="24"/>
        </w:rPr>
        <w:t>tidak</w:t>
      </w:r>
      <w:r>
        <w:rPr>
          <w:rFonts w:cs="Times New Roman"/>
          <w:szCs w:val="24"/>
        </w:rPr>
        <w:t xml:space="preserve"> </w:t>
      </w:r>
      <w:r>
        <w:rPr>
          <w:rFonts w:cs="Times New Roman"/>
          <w:szCs w:val="24"/>
        </w:rPr>
        <w:t>boleh</w:t>
      </w:r>
      <w:r>
        <w:rPr>
          <w:rFonts w:cs="Times New Roman"/>
          <w:szCs w:val="24"/>
        </w:rPr>
        <w:t xml:space="preserve"> </w:t>
      </w:r>
      <w:r>
        <w:rPr>
          <w:rFonts w:cs="Times New Roman"/>
          <w:szCs w:val="24"/>
        </w:rPr>
        <w:t>menyerahkan</w:t>
      </w:r>
      <w:r>
        <w:rPr>
          <w:rFonts w:cs="Times New Roman"/>
          <w:szCs w:val="24"/>
        </w:rPr>
        <w:t xml:space="preserve"> </w:t>
      </w:r>
      <w:r>
        <w:rPr>
          <w:rFonts w:cs="Times New Roman"/>
          <w:szCs w:val="24"/>
        </w:rPr>
        <w:t>pergumulan</w:t>
      </w:r>
      <w:r>
        <w:rPr>
          <w:rFonts w:cs="Times New Roman"/>
          <w:szCs w:val="24"/>
        </w:rPr>
        <w:t xml:space="preserve"> </w:t>
      </w:r>
      <w:r>
        <w:rPr>
          <w:rFonts w:cs="Times New Roman"/>
          <w:szCs w:val="24"/>
        </w:rPr>
        <w:t>dengan</w:t>
      </w:r>
      <w:r>
        <w:rPr>
          <w:rFonts w:cs="Times New Roman"/>
          <w:szCs w:val="24"/>
        </w:rPr>
        <w:t xml:space="preserve"> teks Alkitab dan jemaat kepada AI. AI hanya alat bantu; tanggung jawab pengajaran tetap pada manusia, dan setiap keluaran AI perlu diperiksa dengan Kitab Suci, konteks, </w:t>
      </w:r>
      <w:r>
        <w:rPr>
          <w:rFonts w:cs="Times New Roman"/>
          <w:szCs w:val="24"/>
        </w:rPr>
        <w:t>teologi</w:t>
      </w:r>
      <w:r>
        <w:rPr>
          <w:rFonts w:cs="Times New Roman"/>
          <w:szCs w:val="24"/>
        </w:rPr>
        <w:t xml:space="preserve">, dan </w:t>
      </w:r>
      <w:r>
        <w:rPr>
          <w:rFonts w:cs="Times New Roman"/>
          <w:szCs w:val="24"/>
        </w:rPr>
        <w:t>pertimbangan</w:t>
      </w:r>
      <w:r>
        <w:rPr>
          <w:rFonts w:cs="Times New Roman"/>
          <w:szCs w:val="24"/>
        </w:rPr>
        <w:t xml:space="preserve"> pastoral.</w:t>
      </w:r>
    </w:p>
    <w:p w14:paraId="8DC5F6BE">
      <w:pPr>
        <w:pStyle w:val="style0"/>
        <w:rPr>
          <w:rFonts w:cs="Times New Roman"/>
          <w:b/>
          <w:bCs/>
          <w:szCs w:val="24"/>
        </w:rPr>
      </w:pPr>
      <w:r>
        <w:rPr>
          <w:rFonts w:cs="Times New Roman"/>
          <w:b/>
          <w:bCs/>
          <w:szCs w:val="24"/>
        </w:rPr>
        <w:t>6.4.8</w:t>
      </w:r>
      <w:r>
        <w:rPr>
          <w:rFonts w:cs="Times New Roman"/>
          <w:b/>
          <w:bCs/>
          <w:szCs w:val="24"/>
        </w:rPr>
        <w:t xml:space="preserve">. </w:t>
      </w:r>
      <w:r>
        <w:rPr>
          <w:rFonts w:cs="Times New Roman"/>
          <w:b/>
          <w:bCs/>
          <w:szCs w:val="24"/>
        </w:rPr>
        <w:t>Ketimpangan</w:t>
      </w:r>
      <w:r>
        <w:rPr>
          <w:rFonts w:cs="Times New Roman"/>
          <w:b/>
          <w:bCs/>
          <w:szCs w:val="24"/>
        </w:rPr>
        <w:t xml:space="preserve"> Digital</w:t>
      </w:r>
    </w:p>
    <w:p w14:paraId="1CC7FFFE">
      <w:pPr>
        <w:pStyle w:val="style0"/>
        <w:rPr>
          <w:rFonts w:cs="Times New Roman"/>
          <w:szCs w:val="24"/>
        </w:rPr>
      </w:pPr>
      <w:r>
        <w:rPr>
          <w:rFonts w:cs="Times New Roman"/>
          <w:szCs w:val="24"/>
        </w:rPr>
        <w:t xml:space="preserve">Tidak semua jemaat memiliki perangkat, internet, kemampuan digital, atau lingkungan rumah yang mendukung ibadah daring. Jika pelayanan terlalu cepat dipindahkan ke digital, sebagian jemaat tertinggal, sebagaimana disoroti Mudau dan </w:t>
      </w:r>
      <w:r>
        <w:rPr>
          <w:rFonts w:cs="Times New Roman"/>
          <w:szCs w:val="24"/>
        </w:rPr>
        <w:t xml:space="preserve">Tshifhumulo. Teknologi harus membuka akses, bukan membuat kelompok </w:t>
      </w:r>
      <w:r>
        <w:rPr>
          <w:rFonts w:cs="Times New Roman"/>
          <w:szCs w:val="24"/>
        </w:rPr>
        <w:t>tertentu</w:t>
      </w:r>
      <w:r>
        <w:rPr>
          <w:rFonts w:cs="Times New Roman"/>
          <w:szCs w:val="24"/>
        </w:rPr>
        <w:t xml:space="preserve"> </w:t>
      </w:r>
      <w:r>
        <w:rPr>
          <w:rFonts w:cs="Times New Roman"/>
          <w:szCs w:val="24"/>
        </w:rPr>
        <w:t>merasa</w:t>
      </w:r>
      <w:r>
        <w:rPr>
          <w:rFonts w:cs="Times New Roman"/>
          <w:szCs w:val="24"/>
        </w:rPr>
        <w:t xml:space="preserve"> </w:t>
      </w:r>
      <w:r>
        <w:rPr>
          <w:rFonts w:cs="Times New Roman"/>
          <w:szCs w:val="24"/>
        </w:rPr>
        <w:t>tidak</w:t>
      </w:r>
      <w:r>
        <w:rPr>
          <w:rFonts w:cs="Times New Roman"/>
          <w:szCs w:val="24"/>
        </w:rPr>
        <w:t xml:space="preserve"> </w:t>
      </w:r>
      <w:r>
        <w:rPr>
          <w:rFonts w:cs="Times New Roman"/>
          <w:szCs w:val="24"/>
        </w:rPr>
        <w:t>dibutuhkan</w:t>
      </w:r>
      <w:r>
        <w:rPr>
          <w:rFonts w:cs="Times New Roman"/>
          <w:szCs w:val="24"/>
        </w:rPr>
        <w:t>.</w:t>
      </w:r>
    </w:p>
    <w:p w14:paraId="FD3CCEEB">
      <w:pPr>
        <w:pStyle w:val="style0"/>
        <w:rPr>
          <w:rFonts w:cs="Times New Roman"/>
          <w:szCs w:val="24"/>
        </w:rPr>
      </w:pPr>
      <w:r>
        <w:rPr>
          <w:rFonts w:cs="Times New Roman"/>
          <w:szCs w:val="24"/>
        </w:rPr>
        <w:t xml:space="preserve">Karena </w:t>
      </w:r>
      <w:r>
        <w:rPr>
          <w:rFonts w:cs="Times New Roman"/>
          <w:szCs w:val="24"/>
        </w:rPr>
        <w:t>itu</w:t>
      </w:r>
      <w:r>
        <w:rPr>
          <w:rFonts w:cs="Times New Roman"/>
          <w:szCs w:val="24"/>
        </w:rPr>
        <w:t xml:space="preserve"> </w:t>
      </w:r>
      <w:r>
        <w:rPr>
          <w:rFonts w:cs="Times New Roman"/>
          <w:szCs w:val="24"/>
        </w:rPr>
        <w:t>gereja</w:t>
      </w:r>
      <w:r>
        <w:rPr>
          <w:rFonts w:cs="Times New Roman"/>
          <w:szCs w:val="24"/>
        </w:rPr>
        <w:t xml:space="preserve"> </w:t>
      </w:r>
      <w:r>
        <w:rPr>
          <w:rFonts w:cs="Times New Roman"/>
          <w:szCs w:val="24"/>
        </w:rPr>
        <w:t>harus</w:t>
      </w:r>
      <w:r>
        <w:rPr>
          <w:rFonts w:cs="Times New Roman"/>
          <w:szCs w:val="24"/>
        </w:rPr>
        <w:t xml:space="preserve"> </w:t>
      </w:r>
      <w:r>
        <w:rPr>
          <w:rFonts w:cs="Times New Roman"/>
          <w:szCs w:val="24"/>
        </w:rPr>
        <w:t>mempertahankan</w:t>
      </w:r>
      <w:r>
        <w:rPr>
          <w:rFonts w:cs="Times New Roman"/>
          <w:szCs w:val="24"/>
        </w:rPr>
        <w:t xml:space="preserve"> prinsip inklusivitas. Teknologi harus membuka akses, bukan membuat kelompok </w:t>
      </w:r>
      <w:r>
        <w:rPr>
          <w:rFonts w:cs="Times New Roman"/>
          <w:szCs w:val="24"/>
        </w:rPr>
        <w:t>tertentu</w:t>
      </w:r>
      <w:r>
        <w:rPr>
          <w:rFonts w:cs="Times New Roman"/>
          <w:szCs w:val="24"/>
        </w:rPr>
        <w:t xml:space="preserve"> </w:t>
      </w:r>
      <w:r>
        <w:rPr>
          <w:rFonts w:cs="Times New Roman"/>
          <w:szCs w:val="24"/>
        </w:rPr>
        <w:t>merasa</w:t>
      </w:r>
      <w:r>
        <w:rPr>
          <w:rFonts w:cs="Times New Roman"/>
          <w:szCs w:val="24"/>
        </w:rPr>
        <w:t xml:space="preserve"> </w:t>
      </w:r>
      <w:r>
        <w:rPr>
          <w:rFonts w:cs="Times New Roman"/>
          <w:szCs w:val="24"/>
        </w:rPr>
        <w:t>tidak</w:t>
      </w:r>
      <w:r>
        <w:rPr>
          <w:rFonts w:cs="Times New Roman"/>
          <w:szCs w:val="24"/>
        </w:rPr>
        <w:t xml:space="preserve"> </w:t>
      </w:r>
      <w:r>
        <w:rPr>
          <w:rFonts w:cs="Times New Roman"/>
          <w:szCs w:val="24"/>
        </w:rPr>
        <w:t>dibutuhkan</w:t>
      </w:r>
      <w:r>
        <w:rPr>
          <w:rFonts w:cs="Times New Roman"/>
          <w:szCs w:val="24"/>
        </w:rPr>
        <w:t>.</w:t>
      </w:r>
    </w:p>
    <w:p w14:paraId="F95BD445">
      <w:pPr>
        <w:pStyle w:val="style0"/>
        <w:rPr>
          <w:rFonts w:cs="Times New Roman"/>
          <w:b/>
          <w:bCs/>
          <w:szCs w:val="24"/>
        </w:rPr>
      </w:pPr>
      <w:r>
        <w:rPr>
          <w:rFonts w:cs="Times New Roman"/>
          <w:b/>
          <w:bCs/>
          <w:szCs w:val="24"/>
        </w:rPr>
        <w:t>6.4.9</w:t>
      </w:r>
      <w:r>
        <w:rPr>
          <w:rFonts w:cs="Times New Roman"/>
          <w:b/>
          <w:bCs/>
          <w:szCs w:val="24"/>
        </w:rPr>
        <w:t xml:space="preserve">. </w:t>
      </w:r>
      <w:r>
        <w:rPr>
          <w:rFonts w:cs="Times New Roman"/>
          <w:b/>
          <w:bCs/>
          <w:szCs w:val="24"/>
        </w:rPr>
        <w:t>Privasi</w:t>
      </w:r>
      <w:r>
        <w:rPr>
          <w:rFonts w:cs="Times New Roman"/>
          <w:b/>
          <w:bCs/>
          <w:szCs w:val="24"/>
        </w:rPr>
        <w:t xml:space="preserve">, </w:t>
      </w:r>
      <w:r>
        <w:rPr>
          <w:rFonts w:cs="Times New Roman"/>
          <w:b/>
          <w:bCs/>
          <w:szCs w:val="24"/>
        </w:rPr>
        <w:t>Rekaman</w:t>
      </w:r>
      <w:r>
        <w:rPr>
          <w:rFonts w:cs="Times New Roman"/>
          <w:b/>
          <w:bCs/>
          <w:szCs w:val="24"/>
        </w:rPr>
        <w:t xml:space="preserve">, dan </w:t>
      </w:r>
      <w:r>
        <w:rPr>
          <w:rFonts w:cs="Times New Roman"/>
          <w:b/>
          <w:bCs/>
          <w:szCs w:val="24"/>
        </w:rPr>
        <w:t>Kesaksian</w:t>
      </w:r>
    </w:p>
    <w:p w14:paraId="618A7FFC">
      <w:pPr>
        <w:pStyle w:val="style0"/>
        <w:rPr>
          <w:rFonts w:cs="Times New Roman"/>
          <w:szCs w:val="24"/>
        </w:rPr>
      </w:pPr>
      <w:r>
        <w:rPr>
          <w:rFonts w:cs="Times New Roman"/>
          <w:szCs w:val="24"/>
        </w:rPr>
        <w:t xml:space="preserve">Ibadah Pentakosta sering memuat kesaksian pribadi, doa kesembuhan, dan pengakuan pergumulan. Bila semuanya direkam dan disiarkan, informasi pribadi dapat tersebar tanpa kendali. Gereja harus meminta persetujuan sebelum merekam atau menampilkan seseorang, terutama anak-anak, orang dalam krisis, dan </w:t>
      </w:r>
      <w:r>
        <w:rPr>
          <w:rFonts w:cs="Times New Roman"/>
          <w:szCs w:val="24"/>
        </w:rPr>
        <w:t>penerima</w:t>
      </w:r>
      <w:r>
        <w:rPr>
          <w:rFonts w:cs="Times New Roman"/>
          <w:szCs w:val="24"/>
        </w:rPr>
        <w:t xml:space="preserve"> </w:t>
      </w:r>
      <w:r>
        <w:rPr>
          <w:rFonts w:cs="Times New Roman"/>
          <w:szCs w:val="24"/>
        </w:rPr>
        <w:t>pelayanan</w:t>
      </w:r>
      <w:r>
        <w:rPr>
          <w:rFonts w:cs="Times New Roman"/>
          <w:szCs w:val="24"/>
        </w:rPr>
        <w:t xml:space="preserve"> pastoral.</w:t>
      </w:r>
    </w:p>
    <w:p w14:paraId="BF8EDFC1">
      <w:pPr>
        <w:pStyle w:val="style0"/>
        <w:rPr>
          <w:rFonts w:cs="Times New Roman"/>
          <w:szCs w:val="24"/>
        </w:rPr>
      </w:pPr>
      <w:r>
        <w:rPr>
          <w:rFonts w:cs="Times New Roman"/>
          <w:szCs w:val="24"/>
        </w:rPr>
        <w:t>Tidak</w:t>
      </w:r>
      <w:r>
        <w:rPr>
          <w:rFonts w:cs="Times New Roman"/>
          <w:szCs w:val="24"/>
        </w:rPr>
        <w:t xml:space="preserve"> </w:t>
      </w:r>
      <w:r>
        <w:rPr>
          <w:rFonts w:cs="Times New Roman"/>
          <w:szCs w:val="24"/>
        </w:rPr>
        <w:t>semua</w:t>
      </w:r>
      <w:r>
        <w:rPr>
          <w:rFonts w:cs="Times New Roman"/>
          <w:szCs w:val="24"/>
        </w:rPr>
        <w:t xml:space="preserve"> </w:t>
      </w:r>
      <w:r>
        <w:rPr>
          <w:rFonts w:cs="Times New Roman"/>
          <w:szCs w:val="24"/>
        </w:rPr>
        <w:t>momen</w:t>
      </w:r>
      <w:r>
        <w:rPr>
          <w:rFonts w:cs="Times New Roman"/>
          <w:szCs w:val="24"/>
        </w:rPr>
        <w:t xml:space="preserve"> kudus </w:t>
      </w:r>
      <w:r>
        <w:rPr>
          <w:rFonts w:cs="Times New Roman"/>
          <w:szCs w:val="24"/>
        </w:rPr>
        <w:t>harus</w:t>
      </w:r>
      <w:r>
        <w:rPr>
          <w:rFonts w:cs="Times New Roman"/>
          <w:szCs w:val="24"/>
        </w:rPr>
        <w:t xml:space="preserve"> menjadi konten. Kesaksian yang membangun iman berbeda dari eksploitasi </w:t>
      </w:r>
      <w:r>
        <w:rPr>
          <w:rFonts w:cs="Times New Roman"/>
          <w:szCs w:val="24"/>
        </w:rPr>
        <w:t>pengalaman</w:t>
      </w:r>
      <w:r>
        <w:rPr>
          <w:rFonts w:cs="Times New Roman"/>
          <w:szCs w:val="24"/>
        </w:rPr>
        <w:t xml:space="preserve"> </w:t>
      </w:r>
      <w:r>
        <w:rPr>
          <w:rFonts w:cs="Times New Roman"/>
          <w:szCs w:val="24"/>
        </w:rPr>
        <w:t>pribadi</w:t>
      </w:r>
      <w:r>
        <w:rPr>
          <w:rFonts w:cs="Times New Roman"/>
          <w:szCs w:val="24"/>
        </w:rPr>
        <w:t xml:space="preserve"> demi views.</w:t>
      </w:r>
    </w:p>
    <w:p w14:paraId="7C348CB3">
      <w:pPr>
        <w:pStyle w:val="style0"/>
        <w:rPr>
          <w:rFonts w:cs="Times New Roman"/>
          <w:b/>
          <w:bCs/>
          <w:szCs w:val="24"/>
        </w:rPr>
      </w:pPr>
      <w:r>
        <w:rPr>
          <w:rFonts w:cs="Times New Roman"/>
          <w:b/>
          <w:bCs/>
          <w:szCs w:val="24"/>
        </w:rPr>
        <w:t>6.4.10</w:t>
      </w:r>
      <w:r>
        <w:rPr>
          <w:rFonts w:cs="Times New Roman"/>
          <w:b/>
          <w:bCs/>
          <w:szCs w:val="24"/>
        </w:rPr>
        <w:t xml:space="preserve">. </w:t>
      </w:r>
      <w:r>
        <w:rPr>
          <w:rFonts w:cs="Times New Roman"/>
          <w:b/>
          <w:bCs/>
          <w:szCs w:val="24"/>
        </w:rPr>
        <w:t>Teologi</w:t>
      </w:r>
      <w:r>
        <w:rPr>
          <w:rFonts w:cs="Times New Roman"/>
          <w:b/>
          <w:bCs/>
          <w:szCs w:val="24"/>
        </w:rPr>
        <w:t xml:space="preserve"> </w:t>
      </w:r>
      <w:r>
        <w:rPr>
          <w:rFonts w:cs="Times New Roman"/>
          <w:b/>
          <w:bCs/>
          <w:szCs w:val="24"/>
        </w:rPr>
        <w:t>Kemakmuran</w:t>
      </w:r>
      <w:r>
        <w:rPr>
          <w:rFonts w:cs="Times New Roman"/>
          <w:b/>
          <w:bCs/>
          <w:szCs w:val="24"/>
        </w:rPr>
        <w:t xml:space="preserve"> dan </w:t>
      </w:r>
      <w:r>
        <w:rPr>
          <w:rFonts w:cs="Times New Roman"/>
          <w:b/>
          <w:bCs/>
          <w:szCs w:val="24"/>
        </w:rPr>
        <w:t>Logika</w:t>
      </w:r>
      <w:r>
        <w:rPr>
          <w:rFonts w:cs="Times New Roman"/>
          <w:b/>
          <w:bCs/>
          <w:szCs w:val="24"/>
        </w:rPr>
        <w:t xml:space="preserve"> Konsumsi Digital</w:t>
      </w:r>
    </w:p>
    <w:p w14:paraId="5AEA2232">
      <w:pPr>
        <w:pStyle w:val="style0"/>
        <w:rPr>
          <w:rFonts w:cs="Times New Roman"/>
          <w:szCs w:val="24"/>
        </w:rPr>
      </w:pPr>
      <w:r>
        <w:rPr>
          <w:rFonts w:cs="Times New Roman"/>
          <w:szCs w:val="24"/>
        </w:rPr>
        <w:t xml:space="preserve">Media digital dapat memperkuat pesan bahwa iman adalah sarana untuk sukses, kaya, sehat, atau populer, dan estetika gereja yang mewah dapat memperkuat logika konsumsi. Gereja perlu kembali kepada Injil yang mencakup salib, pengorbanan, kekudusan, kasih, pelayanan, dan </w:t>
      </w:r>
      <w:r>
        <w:rPr>
          <w:rFonts w:cs="Times New Roman"/>
          <w:szCs w:val="24"/>
        </w:rPr>
        <w:t>pengharapan</w:t>
      </w:r>
      <w:r>
        <w:rPr>
          <w:rFonts w:cs="Times New Roman"/>
          <w:szCs w:val="24"/>
        </w:rPr>
        <w:t xml:space="preserve"> Kerajaan Allah.</w:t>
      </w:r>
    </w:p>
    <w:p w14:paraId="2617BA78">
      <w:pPr>
        <w:pStyle w:val="style0"/>
        <w:rPr>
          <w:rFonts w:cs="Times New Roman"/>
          <w:szCs w:val="24"/>
        </w:rPr>
      </w:pPr>
      <w:r>
        <w:rPr>
          <w:rFonts w:cs="Times New Roman"/>
          <w:szCs w:val="24"/>
        </w:rPr>
        <w:t>Fasilitas</w:t>
      </w:r>
      <w:r>
        <w:rPr>
          <w:rFonts w:cs="Times New Roman"/>
          <w:szCs w:val="24"/>
        </w:rPr>
        <w:t xml:space="preserve"> yang </w:t>
      </w:r>
      <w:r>
        <w:rPr>
          <w:rFonts w:cs="Times New Roman"/>
          <w:szCs w:val="24"/>
        </w:rPr>
        <w:t>baik</w:t>
      </w:r>
      <w:r>
        <w:rPr>
          <w:rFonts w:cs="Times New Roman"/>
          <w:szCs w:val="24"/>
        </w:rPr>
        <w:t xml:space="preserve"> </w:t>
      </w:r>
      <w:r>
        <w:rPr>
          <w:rFonts w:cs="Times New Roman"/>
          <w:szCs w:val="24"/>
        </w:rPr>
        <w:t>tidak</w:t>
      </w:r>
      <w:r>
        <w:rPr>
          <w:rFonts w:cs="Times New Roman"/>
          <w:szCs w:val="24"/>
        </w:rPr>
        <w:t xml:space="preserve"> </w:t>
      </w:r>
      <w:r>
        <w:rPr>
          <w:rFonts w:cs="Times New Roman"/>
          <w:szCs w:val="24"/>
        </w:rPr>
        <w:t>perlu</w:t>
      </w:r>
      <w:r>
        <w:rPr>
          <w:rFonts w:cs="Times New Roman"/>
          <w:szCs w:val="24"/>
        </w:rPr>
        <w:t xml:space="preserve"> </w:t>
      </w:r>
      <w:r>
        <w:rPr>
          <w:rFonts w:cs="Times New Roman"/>
          <w:szCs w:val="24"/>
        </w:rPr>
        <w:t>ditolak</w:t>
      </w:r>
      <w:r>
        <w:rPr>
          <w:rFonts w:cs="Times New Roman"/>
          <w:szCs w:val="24"/>
        </w:rPr>
        <w:t xml:space="preserve">. Yang ditolak adalah anggapan bahwa kualitas fasilitas mengukur berkat Allah, atau bahwa jemaat </w:t>
      </w:r>
      <w:r>
        <w:rPr>
          <w:rFonts w:cs="Times New Roman"/>
          <w:szCs w:val="24"/>
        </w:rPr>
        <w:t>dinilai</w:t>
      </w:r>
      <w:r>
        <w:rPr>
          <w:rFonts w:cs="Times New Roman"/>
          <w:szCs w:val="24"/>
        </w:rPr>
        <w:t xml:space="preserve"> </w:t>
      </w:r>
      <w:r>
        <w:rPr>
          <w:rFonts w:cs="Times New Roman"/>
          <w:szCs w:val="24"/>
        </w:rPr>
        <w:t>dari</w:t>
      </w:r>
      <w:r>
        <w:rPr>
          <w:rFonts w:cs="Times New Roman"/>
          <w:szCs w:val="24"/>
        </w:rPr>
        <w:t xml:space="preserve"> </w:t>
      </w:r>
      <w:r>
        <w:rPr>
          <w:rFonts w:cs="Times New Roman"/>
          <w:szCs w:val="24"/>
        </w:rPr>
        <w:t>kemampuan</w:t>
      </w:r>
      <w:r>
        <w:rPr>
          <w:rFonts w:cs="Times New Roman"/>
          <w:szCs w:val="24"/>
        </w:rPr>
        <w:t xml:space="preserve"> </w:t>
      </w:r>
      <w:r>
        <w:rPr>
          <w:rFonts w:cs="Times New Roman"/>
          <w:szCs w:val="24"/>
        </w:rPr>
        <w:t>ekonominya</w:t>
      </w:r>
      <w:r>
        <w:rPr>
          <w:rFonts w:cs="Times New Roman"/>
          <w:szCs w:val="24"/>
        </w:rPr>
        <w:t>.</w:t>
      </w:r>
    </w:p>
    <w:p w14:paraId="E7C1B8B2">
      <w:pPr>
        <w:pStyle w:val="style0"/>
        <w:rPr>
          <w:rFonts w:cs="Times New Roman"/>
          <w:b/>
          <w:bCs/>
          <w:szCs w:val="24"/>
        </w:rPr>
      </w:pPr>
      <w:r>
        <w:rPr>
          <w:rFonts w:cs="Times New Roman"/>
          <w:b/>
          <w:bCs/>
          <w:szCs w:val="24"/>
        </w:rPr>
        <w:t>6.4.11</w:t>
      </w:r>
      <w:r>
        <w:rPr>
          <w:rFonts w:cs="Times New Roman"/>
          <w:b/>
          <w:bCs/>
          <w:szCs w:val="24"/>
        </w:rPr>
        <w:t xml:space="preserve">. </w:t>
      </w:r>
      <w:r>
        <w:rPr>
          <w:rFonts w:cs="Times New Roman"/>
          <w:b/>
          <w:bCs/>
          <w:szCs w:val="24"/>
        </w:rPr>
        <w:t>Otoritas</w:t>
      </w:r>
      <w:r>
        <w:rPr>
          <w:rFonts w:cs="Times New Roman"/>
          <w:b/>
          <w:bCs/>
          <w:szCs w:val="24"/>
        </w:rPr>
        <w:t xml:space="preserve"> </w:t>
      </w:r>
      <w:r>
        <w:rPr>
          <w:rFonts w:cs="Times New Roman"/>
          <w:b/>
          <w:bCs/>
          <w:szCs w:val="24"/>
        </w:rPr>
        <w:t>Roh</w:t>
      </w:r>
      <w:r>
        <w:rPr>
          <w:rFonts w:cs="Times New Roman"/>
          <w:b/>
          <w:bCs/>
          <w:szCs w:val="24"/>
        </w:rPr>
        <w:t xml:space="preserve"> Kudus dan Spontanitas</w:t>
      </w:r>
    </w:p>
    <w:p w14:paraId="48C50EB7">
      <w:pPr>
        <w:pStyle w:val="style0"/>
        <w:rPr>
          <w:rFonts w:cs="Times New Roman"/>
          <w:szCs w:val="24"/>
        </w:rPr>
      </w:pPr>
      <w:r>
        <w:rPr>
          <w:rFonts w:cs="Times New Roman"/>
          <w:szCs w:val="24"/>
        </w:rPr>
        <w:t xml:space="preserve">Kekuatan ibadah Pentakosta adalah keterbukaan pada karya Roh Kudus, tetapi teknologi membutuhkan perencanaan (rundown, kamera, slide, lighting, siaran). Ini menimbulkan ketegangan </w:t>
      </w:r>
      <w:r>
        <w:rPr>
          <w:rFonts w:cs="Times New Roman"/>
          <w:szCs w:val="24"/>
        </w:rPr>
        <w:t>antara</w:t>
      </w:r>
      <w:r>
        <w:rPr>
          <w:rFonts w:cs="Times New Roman"/>
          <w:szCs w:val="24"/>
        </w:rPr>
        <w:t xml:space="preserve"> </w:t>
      </w:r>
      <w:r>
        <w:rPr>
          <w:rFonts w:cs="Times New Roman"/>
          <w:szCs w:val="24"/>
        </w:rPr>
        <w:t>spontanitas</w:t>
      </w:r>
      <w:r>
        <w:rPr>
          <w:rFonts w:cs="Times New Roman"/>
          <w:szCs w:val="24"/>
        </w:rPr>
        <w:t xml:space="preserve"> dan </w:t>
      </w:r>
      <w:r>
        <w:rPr>
          <w:rFonts w:cs="Times New Roman"/>
          <w:szCs w:val="24"/>
        </w:rPr>
        <w:t>produksi</w:t>
      </w:r>
      <w:r>
        <w:rPr>
          <w:rFonts w:cs="Times New Roman"/>
          <w:szCs w:val="24"/>
        </w:rPr>
        <w:t>.</w:t>
      </w:r>
    </w:p>
    <w:p w14:paraId="86938B15">
      <w:pPr>
        <w:pStyle w:val="style0"/>
        <w:rPr>
          <w:rFonts w:cs="Times New Roman"/>
          <w:szCs w:val="24"/>
        </w:rPr>
      </w:pPr>
      <w:r>
        <w:rPr>
          <w:rFonts w:cs="Times New Roman"/>
          <w:szCs w:val="24"/>
        </w:rPr>
        <w:t>Solusinya</w:t>
      </w:r>
      <w:r>
        <w:rPr>
          <w:rFonts w:cs="Times New Roman"/>
          <w:szCs w:val="24"/>
        </w:rPr>
        <w:t xml:space="preserve"> </w:t>
      </w:r>
      <w:r>
        <w:rPr>
          <w:rFonts w:cs="Times New Roman"/>
          <w:szCs w:val="24"/>
        </w:rPr>
        <w:t>bukan</w:t>
      </w:r>
      <w:r>
        <w:rPr>
          <w:rFonts w:cs="Times New Roman"/>
          <w:szCs w:val="24"/>
        </w:rPr>
        <w:t xml:space="preserve"> </w:t>
      </w:r>
      <w:r>
        <w:rPr>
          <w:rFonts w:cs="Times New Roman"/>
          <w:szCs w:val="24"/>
        </w:rPr>
        <w:t>menolak</w:t>
      </w:r>
      <w:r>
        <w:rPr>
          <w:rFonts w:cs="Times New Roman"/>
          <w:szCs w:val="24"/>
        </w:rPr>
        <w:t xml:space="preserve"> </w:t>
      </w:r>
      <w:r>
        <w:rPr>
          <w:rFonts w:cs="Times New Roman"/>
          <w:szCs w:val="24"/>
        </w:rPr>
        <w:t>perencanaan</w:t>
      </w:r>
      <w:r>
        <w:rPr>
          <w:rFonts w:cs="Times New Roman"/>
          <w:szCs w:val="24"/>
        </w:rPr>
        <w:t xml:space="preserve">, melainkan merencanakan dengan baik sambil memberi ruang bagi karya Roh. Perencanaan melayani, bukan menguasai; 1 Korintus </w:t>
      </w:r>
      <w:r>
        <w:rPr>
          <w:rFonts w:cs="Times New Roman"/>
          <w:szCs w:val="24"/>
        </w:rPr>
        <w:t xml:space="preserve">14 menegaskan karunia Roh berjalan dalam kasih, </w:t>
      </w:r>
      <w:r>
        <w:rPr>
          <w:rFonts w:cs="Times New Roman"/>
          <w:szCs w:val="24"/>
        </w:rPr>
        <w:t>pembangunan</w:t>
      </w:r>
      <w:r>
        <w:rPr>
          <w:rFonts w:cs="Times New Roman"/>
          <w:szCs w:val="24"/>
        </w:rPr>
        <w:t xml:space="preserve"> </w:t>
      </w:r>
      <w:r>
        <w:rPr>
          <w:rFonts w:cs="Times New Roman"/>
          <w:szCs w:val="24"/>
        </w:rPr>
        <w:t>jemaat</w:t>
      </w:r>
      <w:r>
        <w:rPr>
          <w:rFonts w:cs="Times New Roman"/>
          <w:szCs w:val="24"/>
        </w:rPr>
        <w:t xml:space="preserve">, dan </w:t>
      </w:r>
      <w:r>
        <w:rPr>
          <w:rFonts w:cs="Times New Roman"/>
          <w:szCs w:val="24"/>
        </w:rPr>
        <w:t>ketertiban</w:t>
      </w:r>
      <w:r>
        <w:rPr>
          <w:rFonts w:cs="Times New Roman"/>
          <w:szCs w:val="24"/>
        </w:rPr>
        <w:t>.</w:t>
      </w:r>
    </w:p>
    <w:p w14:paraId="C463B95D">
      <w:pPr>
        <w:pStyle w:val="style0"/>
        <w:rPr>
          <w:rFonts w:cs="Times New Roman"/>
          <w:b/>
          <w:bCs/>
          <w:szCs w:val="24"/>
        </w:rPr>
      </w:pPr>
      <w:r>
        <w:rPr>
          <w:rFonts w:cs="Times New Roman"/>
          <w:b/>
          <w:bCs/>
          <w:szCs w:val="24"/>
        </w:rPr>
        <w:t>6.4.12</w:t>
      </w:r>
      <w:r>
        <w:rPr>
          <w:rFonts w:cs="Times New Roman"/>
          <w:b/>
          <w:bCs/>
          <w:szCs w:val="24"/>
        </w:rPr>
        <w:t xml:space="preserve">. </w:t>
      </w:r>
      <w:r>
        <w:rPr>
          <w:rFonts w:cs="Times New Roman"/>
          <w:b/>
          <w:bCs/>
          <w:szCs w:val="24"/>
        </w:rPr>
        <w:t>Perubahan</w:t>
      </w:r>
      <w:r>
        <w:rPr>
          <w:rFonts w:cs="Times New Roman"/>
          <w:b/>
          <w:bCs/>
          <w:szCs w:val="24"/>
        </w:rPr>
        <w:t xml:space="preserve"> </w:t>
      </w:r>
      <w:r>
        <w:rPr>
          <w:rFonts w:cs="Times New Roman"/>
          <w:b/>
          <w:bCs/>
          <w:szCs w:val="24"/>
        </w:rPr>
        <w:t>Otoritas</w:t>
      </w:r>
      <w:r>
        <w:rPr>
          <w:rFonts w:cs="Times New Roman"/>
          <w:b/>
          <w:bCs/>
          <w:szCs w:val="24"/>
        </w:rPr>
        <w:t xml:space="preserve"> </w:t>
      </w:r>
      <w:r>
        <w:rPr>
          <w:rFonts w:cs="Times New Roman"/>
          <w:b/>
          <w:bCs/>
          <w:szCs w:val="24"/>
        </w:rPr>
        <w:t>dari</w:t>
      </w:r>
      <w:r>
        <w:rPr>
          <w:rFonts w:cs="Times New Roman"/>
          <w:b/>
          <w:bCs/>
          <w:szCs w:val="24"/>
        </w:rPr>
        <w:t xml:space="preserve"> </w:t>
      </w:r>
      <w:r>
        <w:rPr>
          <w:rFonts w:cs="Times New Roman"/>
          <w:b/>
          <w:bCs/>
          <w:szCs w:val="24"/>
        </w:rPr>
        <w:t>Gembala</w:t>
      </w:r>
      <w:r>
        <w:rPr>
          <w:rFonts w:cs="Times New Roman"/>
          <w:b/>
          <w:bCs/>
          <w:szCs w:val="24"/>
        </w:rPr>
        <w:t xml:space="preserve"> </w:t>
      </w:r>
      <w:r>
        <w:rPr>
          <w:rFonts w:cs="Times New Roman"/>
          <w:b/>
          <w:bCs/>
          <w:szCs w:val="24"/>
        </w:rPr>
        <w:t>ke</w:t>
      </w:r>
      <w:r>
        <w:rPr>
          <w:rFonts w:cs="Times New Roman"/>
          <w:b/>
          <w:bCs/>
          <w:szCs w:val="24"/>
        </w:rPr>
        <w:t xml:space="preserve"> Influencer</w:t>
      </w:r>
    </w:p>
    <w:p w14:paraId="C4380DBE">
      <w:pPr>
        <w:pStyle w:val="style0"/>
        <w:rPr>
          <w:rFonts w:cs="Times New Roman"/>
          <w:szCs w:val="24"/>
        </w:rPr>
      </w:pPr>
      <w:r>
        <w:rPr>
          <w:rFonts w:cs="Times New Roman"/>
          <w:szCs w:val="24"/>
        </w:rPr>
        <w:t xml:space="preserve">Media sosial dapat membuat seseorang sangat berpengaruh tanpa akuntabilitas gereja. Jemaat bisa lebih mengenal pengkhotbah internet daripada gembala lokal. Ini memperluas akses pengajaran, tetapi berisiko membuat jemaat berpindah-pindah secara digital </w:t>
      </w:r>
      <w:r>
        <w:rPr>
          <w:rFonts w:cs="Times New Roman"/>
          <w:szCs w:val="24"/>
        </w:rPr>
        <w:t>tanpa</w:t>
      </w:r>
      <w:r>
        <w:rPr>
          <w:rFonts w:cs="Times New Roman"/>
          <w:szCs w:val="24"/>
        </w:rPr>
        <w:t xml:space="preserve"> </w:t>
      </w:r>
      <w:r>
        <w:rPr>
          <w:rFonts w:cs="Times New Roman"/>
          <w:szCs w:val="24"/>
        </w:rPr>
        <w:t>akar</w:t>
      </w:r>
      <w:r>
        <w:rPr>
          <w:rFonts w:cs="Times New Roman"/>
          <w:szCs w:val="24"/>
        </w:rPr>
        <w:t xml:space="preserve"> </w:t>
      </w:r>
      <w:r>
        <w:rPr>
          <w:rFonts w:cs="Times New Roman"/>
          <w:szCs w:val="24"/>
        </w:rPr>
        <w:t>komunitas</w:t>
      </w:r>
      <w:r>
        <w:rPr>
          <w:rFonts w:cs="Times New Roman"/>
          <w:szCs w:val="24"/>
        </w:rPr>
        <w:t>.</w:t>
      </w:r>
    </w:p>
    <w:p w14:paraId="9251D467">
      <w:pPr>
        <w:pStyle w:val="style0"/>
        <w:rPr>
          <w:rFonts w:cs="Times New Roman"/>
          <w:szCs w:val="24"/>
        </w:rPr>
      </w:pPr>
      <w:r>
        <w:rPr>
          <w:rFonts w:cs="Times New Roman"/>
          <w:szCs w:val="24"/>
        </w:rPr>
        <w:t>Jemaat</w:t>
      </w:r>
      <w:r>
        <w:rPr>
          <w:rFonts w:cs="Times New Roman"/>
          <w:szCs w:val="24"/>
        </w:rPr>
        <w:t xml:space="preserve"> </w:t>
      </w:r>
      <w:r>
        <w:rPr>
          <w:rFonts w:cs="Times New Roman"/>
          <w:szCs w:val="24"/>
        </w:rPr>
        <w:t>perlu</w:t>
      </w:r>
      <w:r>
        <w:rPr>
          <w:rFonts w:cs="Times New Roman"/>
          <w:szCs w:val="24"/>
        </w:rPr>
        <w:t xml:space="preserve"> belajar </w:t>
      </w:r>
      <w:r>
        <w:rPr>
          <w:rFonts w:cs="Times New Roman"/>
          <w:szCs w:val="24"/>
        </w:rPr>
        <w:t>membedakan</w:t>
      </w:r>
      <w:r>
        <w:rPr>
          <w:rFonts w:cs="Times New Roman"/>
          <w:szCs w:val="24"/>
        </w:rPr>
        <w:t xml:space="preserve">: </w:t>
      </w:r>
      <w:r>
        <w:rPr>
          <w:rFonts w:cs="Times New Roman"/>
          <w:szCs w:val="24"/>
        </w:rPr>
        <w:t>bukan</w:t>
      </w:r>
      <w:r>
        <w:rPr>
          <w:rFonts w:cs="Times New Roman"/>
          <w:szCs w:val="24"/>
        </w:rPr>
        <w:t xml:space="preserve"> siapa yang terkenal, melainkan apakah pengajaran itu setia pada Kitab Suci, berbuah Roh, mengarah kepada Kristus, dan </w:t>
      </w:r>
      <w:r>
        <w:rPr>
          <w:rFonts w:cs="Times New Roman"/>
          <w:szCs w:val="24"/>
        </w:rPr>
        <w:t>membangun</w:t>
      </w:r>
      <w:r>
        <w:rPr>
          <w:rFonts w:cs="Times New Roman"/>
          <w:szCs w:val="24"/>
        </w:rPr>
        <w:t xml:space="preserve"> </w:t>
      </w:r>
      <w:r>
        <w:rPr>
          <w:rFonts w:cs="Times New Roman"/>
          <w:szCs w:val="24"/>
        </w:rPr>
        <w:t>tubuh</w:t>
      </w:r>
      <w:r>
        <w:rPr>
          <w:rFonts w:cs="Times New Roman"/>
          <w:szCs w:val="24"/>
        </w:rPr>
        <w:t xml:space="preserve"> </w:t>
      </w:r>
      <w:r>
        <w:rPr>
          <w:rFonts w:cs="Times New Roman"/>
          <w:szCs w:val="24"/>
        </w:rPr>
        <w:t>Kristus</w:t>
      </w:r>
      <w:r>
        <w:rPr>
          <w:rFonts w:cs="Times New Roman"/>
          <w:szCs w:val="24"/>
        </w:rPr>
        <w:t>.</w:t>
      </w:r>
    </w:p>
    <w:p w14:paraId="5DDF5248">
      <w:pPr>
        <w:pStyle w:val="style0"/>
        <w:rPr>
          <w:rFonts w:cs="Times New Roman"/>
          <w:b/>
          <w:bCs/>
          <w:szCs w:val="24"/>
        </w:rPr>
      </w:pPr>
      <w:r>
        <w:rPr>
          <w:rFonts w:cs="Times New Roman"/>
          <w:b/>
          <w:bCs/>
          <w:szCs w:val="24"/>
        </w:rPr>
        <w:t>6.4.13</w:t>
      </w:r>
      <w:r>
        <w:rPr>
          <w:rFonts w:cs="Times New Roman"/>
          <w:b/>
          <w:bCs/>
          <w:szCs w:val="24"/>
        </w:rPr>
        <w:t xml:space="preserve">. </w:t>
      </w:r>
      <w:r>
        <w:rPr>
          <w:rFonts w:cs="Times New Roman"/>
          <w:b/>
          <w:bCs/>
          <w:szCs w:val="24"/>
        </w:rPr>
        <w:t>Sakramen</w:t>
      </w:r>
      <w:r>
        <w:rPr>
          <w:rFonts w:cs="Times New Roman"/>
          <w:b/>
          <w:bCs/>
          <w:szCs w:val="24"/>
        </w:rPr>
        <w:t xml:space="preserve"> dan Batas Ibadah Virtual</w:t>
      </w:r>
    </w:p>
    <w:p w14:paraId="1DDAA5A5">
      <w:pPr>
        <w:pStyle w:val="style0"/>
        <w:rPr>
          <w:rFonts w:cs="Times New Roman"/>
          <w:szCs w:val="24"/>
        </w:rPr>
      </w:pPr>
      <w:r>
        <w:rPr>
          <w:rFonts w:cs="Times New Roman"/>
          <w:szCs w:val="24"/>
        </w:rPr>
        <w:t xml:space="preserve">Baptisan dan Perjamuan Kudus melibatkan tubuh dan komunitas secara langsung. Karena itu tidak semua unsur ibadah dapat dipindahkan </w:t>
      </w:r>
      <w:r>
        <w:rPr>
          <w:rFonts w:cs="Times New Roman"/>
          <w:szCs w:val="24"/>
        </w:rPr>
        <w:t>ke</w:t>
      </w:r>
      <w:r>
        <w:rPr>
          <w:rFonts w:cs="Times New Roman"/>
          <w:szCs w:val="24"/>
        </w:rPr>
        <w:t xml:space="preserve"> </w:t>
      </w:r>
      <w:r>
        <w:rPr>
          <w:rFonts w:cs="Times New Roman"/>
          <w:szCs w:val="24"/>
        </w:rPr>
        <w:t>layar</w:t>
      </w:r>
      <w:r>
        <w:rPr>
          <w:rFonts w:cs="Times New Roman"/>
          <w:szCs w:val="24"/>
        </w:rPr>
        <w:t xml:space="preserve"> </w:t>
      </w:r>
      <w:r>
        <w:rPr>
          <w:rFonts w:cs="Times New Roman"/>
          <w:szCs w:val="24"/>
        </w:rPr>
        <w:t>begitu</w:t>
      </w:r>
      <w:r>
        <w:rPr>
          <w:rFonts w:cs="Times New Roman"/>
          <w:szCs w:val="24"/>
        </w:rPr>
        <w:t xml:space="preserve"> </w:t>
      </w:r>
      <w:r>
        <w:rPr>
          <w:rFonts w:cs="Times New Roman"/>
          <w:szCs w:val="24"/>
        </w:rPr>
        <w:t>saja</w:t>
      </w:r>
      <w:r>
        <w:rPr>
          <w:rFonts w:cs="Times New Roman"/>
          <w:szCs w:val="24"/>
        </w:rPr>
        <w:t>.</w:t>
      </w:r>
    </w:p>
    <w:p w14:paraId="203E99B0">
      <w:pPr>
        <w:pStyle w:val="style0"/>
        <w:rPr>
          <w:rFonts w:cs="Times New Roman"/>
          <w:szCs w:val="24"/>
        </w:rPr>
      </w:pPr>
      <w:r>
        <w:rPr>
          <w:rFonts w:cs="Times New Roman"/>
          <w:szCs w:val="24"/>
        </w:rPr>
        <w:t>Bolehkah</w:t>
      </w:r>
      <w:r>
        <w:rPr>
          <w:rFonts w:cs="Times New Roman"/>
          <w:szCs w:val="24"/>
        </w:rPr>
        <w:t xml:space="preserve"> </w:t>
      </w:r>
      <w:r>
        <w:rPr>
          <w:rFonts w:cs="Times New Roman"/>
          <w:szCs w:val="24"/>
        </w:rPr>
        <w:t>keduanya</w:t>
      </w:r>
      <w:r>
        <w:rPr>
          <w:rFonts w:cs="Times New Roman"/>
          <w:szCs w:val="24"/>
        </w:rPr>
        <w:t xml:space="preserve"> </w:t>
      </w:r>
      <w:r>
        <w:rPr>
          <w:rFonts w:cs="Times New Roman"/>
          <w:szCs w:val="24"/>
        </w:rPr>
        <w:t>disebut</w:t>
      </w:r>
      <w:r>
        <w:rPr>
          <w:rFonts w:cs="Times New Roman"/>
          <w:szCs w:val="24"/>
        </w:rPr>
        <w:t xml:space="preserve"> ritual? Secara deskriptif boleh: dalam kajian agama, ritual adalah tindakan simbolik yang diulang oleh komunitas, dan keduanya memenuhi pengertian itu. Namun gereja Pentakosta-Karismatik umumnya memilih istilah ordinansi atau sakramen, karena “ritual” mudah dipahami sebagai rutinitas kosong atau tindakan yang bekerja otomatis. Secara teologis keduanya lebih dari ritual: berdasar pada perintah Kristus (Mat. 28:19; Luk. 22:19), dilakukan dalam persekutuan jemaat, dan menjadi pengakuan iman serta peringatan akan karya Kristus. Istilah ritual boleh </w:t>
      </w:r>
      <w:r>
        <w:rPr>
          <w:rFonts w:cs="Times New Roman"/>
          <w:szCs w:val="24"/>
        </w:rPr>
        <w:t>dipakai</w:t>
      </w:r>
      <w:r>
        <w:rPr>
          <w:rFonts w:cs="Times New Roman"/>
          <w:szCs w:val="24"/>
        </w:rPr>
        <w:t xml:space="preserve"> </w:t>
      </w:r>
      <w:r>
        <w:rPr>
          <w:rFonts w:cs="Times New Roman"/>
          <w:szCs w:val="24"/>
        </w:rPr>
        <w:t>bila</w:t>
      </w:r>
      <w:r>
        <w:rPr>
          <w:rFonts w:cs="Times New Roman"/>
          <w:szCs w:val="24"/>
        </w:rPr>
        <w:t xml:space="preserve"> </w:t>
      </w:r>
      <w:r>
        <w:rPr>
          <w:rFonts w:cs="Times New Roman"/>
          <w:szCs w:val="24"/>
        </w:rPr>
        <w:t>maknanya</w:t>
      </w:r>
      <w:r>
        <w:rPr>
          <w:rFonts w:cs="Times New Roman"/>
          <w:szCs w:val="24"/>
        </w:rPr>
        <w:t xml:space="preserve"> </w:t>
      </w:r>
      <w:r>
        <w:rPr>
          <w:rFonts w:cs="Times New Roman"/>
          <w:szCs w:val="24"/>
        </w:rPr>
        <w:t>dijelaskan</w:t>
      </w:r>
      <w:r>
        <w:rPr>
          <w:rFonts w:cs="Times New Roman"/>
          <w:szCs w:val="24"/>
        </w:rPr>
        <w:t>.</w:t>
      </w:r>
    </w:p>
    <w:p w14:paraId="907D9AFC">
      <w:pPr>
        <w:pStyle w:val="style0"/>
        <w:rPr>
          <w:rFonts w:cs="Times New Roman"/>
          <w:szCs w:val="24"/>
        </w:rPr>
      </w:pPr>
      <w:r>
        <w:rPr>
          <w:rFonts w:cs="Times New Roman"/>
          <w:szCs w:val="24"/>
        </w:rPr>
        <w:t xml:space="preserve">Gereja </w:t>
      </w:r>
      <w:r>
        <w:rPr>
          <w:rFonts w:cs="Times New Roman"/>
          <w:szCs w:val="24"/>
        </w:rPr>
        <w:t>perlu</w:t>
      </w:r>
      <w:r>
        <w:rPr>
          <w:rFonts w:cs="Times New Roman"/>
          <w:szCs w:val="24"/>
        </w:rPr>
        <w:t xml:space="preserve"> </w:t>
      </w:r>
      <w:r>
        <w:rPr>
          <w:rFonts w:cs="Times New Roman"/>
          <w:szCs w:val="24"/>
        </w:rPr>
        <w:t>menetapkan</w:t>
      </w:r>
      <w:r>
        <w:rPr>
          <w:rFonts w:cs="Times New Roman"/>
          <w:szCs w:val="24"/>
        </w:rPr>
        <w:t xml:space="preserve"> </w:t>
      </w:r>
      <w:r>
        <w:rPr>
          <w:rFonts w:cs="Times New Roman"/>
          <w:szCs w:val="24"/>
        </w:rPr>
        <w:t>kebijakan</w:t>
      </w:r>
      <w:r>
        <w:rPr>
          <w:rFonts w:cs="Times New Roman"/>
          <w:szCs w:val="24"/>
        </w:rPr>
        <w:t xml:space="preserve"> </w:t>
      </w:r>
      <w:r>
        <w:rPr>
          <w:rFonts w:cs="Times New Roman"/>
          <w:szCs w:val="24"/>
        </w:rPr>
        <w:t>teologis</w:t>
      </w:r>
      <w:r>
        <w:rPr>
          <w:rFonts w:cs="Times New Roman"/>
          <w:szCs w:val="24"/>
        </w:rPr>
        <w:t xml:space="preserve"> yang jelas sesuai denominasinya. Ibadah digital dapat menjadi sarana pengajaran, doa, pujian, dan penggembalaan, tetapi pelaksanaan baptisan dan Perjamuan Kudus harus diputuskan berdasarkan </w:t>
      </w:r>
      <w:r>
        <w:rPr>
          <w:rFonts w:cs="Times New Roman"/>
          <w:szCs w:val="24"/>
        </w:rPr>
        <w:t>doktrin</w:t>
      </w:r>
      <w:r>
        <w:rPr>
          <w:rFonts w:cs="Times New Roman"/>
          <w:szCs w:val="24"/>
        </w:rPr>
        <w:t xml:space="preserve"> dan </w:t>
      </w:r>
      <w:r>
        <w:rPr>
          <w:rFonts w:cs="Times New Roman"/>
          <w:szCs w:val="24"/>
        </w:rPr>
        <w:t>pertimbangan</w:t>
      </w:r>
      <w:r>
        <w:rPr>
          <w:rFonts w:cs="Times New Roman"/>
          <w:szCs w:val="24"/>
        </w:rPr>
        <w:t xml:space="preserve"> pastoral.</w:t>
      </w:r>
    </w:p>
    <w:p w14:paraId="312577D4">
      <w:pPr>
        <w:pStyle w:val="style0"/>
        <w:rPr>
          <w:rFonts w:cs="Times New Roman"/>
          <w:b/>
          <w:bCs/>
          <w:szCs w:val="24"/>
        </w:rPr>
      </w:pPr>
    </w:p>
    <w:p w14:paraId="A5AAEC46">
      <w:pPr>
        <w:pStyle w:val="style0"/>
        <w:rPr>
          <w:rFonts w:cs="Times New Roman"/>
          <w:b/>
          <w:bCs/>
          <w:szCs w:val="24"/>
        </w:rPr>
      </w:pPr>
    </w:p>
    <w:p w14:paraId="B9C26315">
      <w:pPr>
        <w:pStyle w:val="style0"/>
        <w:rPr>
          <w:rFonts w:cs="Times New Roman"/>
          <w:b/>
          <w:bCs/>
          <w:szCs w:val="24"/>
        </w:rPr>
      </w:pPr>
      <w:r>
        <w:rPr>
          <w:rFonts w:cs="Times New Roman"/>
          <w:b/>
          <w:bCs/>
          <w:szCs w:val="24"/>
        </w:rPr>
        <w:t>6.4.14</w:t>
      </w:r>
      <w:r>
        <w:rPr>
          <w:rFonts w:cs="Times New Roman"/>
          <w:b/>
          <w:bCs/>
          <w:szCs w:val="24"/>
        </w:rPr>
        <w:t xml:space="preserve">. </w:t>
      </w:r>
      <w:r>
        <w:rPr>
          <w:rFonts w:cs="Times New Roman"/>
          <w:b/>
          <w:bCs/>
          <w:szCs w:val="24"/>
        </w:rPr>
        <w:t>Persembahan</w:t>
      </w:r>
      <w:r>
        <w:rPr>
          <w:rFonts w:cs="Times New Roman"/>
          <w:b/>
          <w:bCs/>
          <w:szCs w:val="24"/>
        </w:rPr>
        <w:t xml:space="preserve"> Digital</w:t>
      </w:r>
    </w:p>
    <w:p w14:paraId="A6F0099D">
      <w:pPr>
        <w:pStyle w:val="style0"/>
        <w:rPr>
          <w:rFonts w:cs="Times New Roman"/>
          <w:szCs w:val="24"/>
        </w:rPr>
      </w:pPr>
      <w:r>
        <w:rPr>
          <w:rFonts w:cs="Times New Roman"/>
          <w:szCs w:val="24"/>
        </w:rPr>
        <w:t xml:space="preserve">Persembahan digital mencakup transfer bank, dompet digital, kode QR, dan tautan donasi yang ditampilkan pada layar atau siaran ibadah. Praktik ini berkembang pesat sejak pandemi dan membawa </w:t>
      </w:r>
      <w:r>
        <w:rPr>
          <w:rFonts w:cs="Times New Roman"/>
          <w:szCs w:val="24"/>
        </w:rPr>
        <w:t>dampak</w:t>
      </w:r>
      <w:r>
        <w:rPr>
          <w:rFonts w:cs="Times New Roman"/>
          <w:szCs w:val="24"/>
        </w:rPr>
        <w:t xml:space="preserve"> </w:t>
      </w:r>
      <w:r>
        <w:rPr>
          <w:rFonts w:cs="Times New Roman"/>
          <w:szCs w:val="24"/>
        </w:rPr>
        <w:t>positif</w:t>
      </w:r>
      <w:r>
        <w:rPr>
          <w:rFonts w:cs="Times New Roman"/>
          <w:szCs w:val="24"/>
        </w:rPr>
        <w:t xml:space="preserve"> </w:t>
      </w:r>
      <w:r>
        <w:rPr>
          <w:rFonts w:cs="Times New Roman"/>
          <w:szCs w:val="24"/>
        </w:rPr>
        <w:t>maupun</w:t>
      </w:r>
      <w:r>
        <w:rPr>
          <w:rFonts w:cs="Times New Roman"/>
          <w:szCs w:val="24"/>
        </w:rPr>
        <w:t xml:space="preserve"> </w:t>
      </w:r>
      <w:r>
        <w:rPr>
          <w:rFonts w:cs="Times New Roman"/>
          <w:szCs w:val="24"/>
        </w:rPr>
        <w:t>negatif</w:t>
      </w:r>
      <w:r>
        <w:rPr>
          <w:rFonts w:cs="Times New Roman"/>
          <w:szCs w:val="24"/>
        </w:rPr>
        <w:t>.</w:t>
      </w:r>
    </w:p>
    <w:p w14:paraId="8841932D">
      <w:pPr>
        <w:pStyle w:val="style0"/>
        <w:rPr>
          <w:rFonts w:cs="Times New Roman"/>
          <w:szCs w:val="24"/>
        </w:rPr>
      </w:pPr>
      <w:r>
        <w:rPr>
          <w:rFonts w:cs="Times New Roman"/>
          <w:szCs w:val="24"/>
        </w:rPr>
        <w:t>Dampak</w:t>
      </w:r>
      <w:r>
        <w:rPr>
          <w:rFonts w:cs="Times New Roman"/>
          <w:szCs w:val="24"/>
        </w:rPr>
        <w:t xml:space="preserve"> </w:t>
      </w:r>
      <w:r>
        <w:rPr>
          <w:rFonts w:cs="Times New Roman"/>
          <w:szCs w:val="24"/>
        </w:rPr>
        <w:t>positifnya</w:t>
      </w:r>
      <w:r>
        <w:rPr>
          <w:rFonts w:cs="Times New Roman"/>
          <w:szCs w:val="24"/>
        </w:rPr>
        <w:t xml:space="preserve">, </w:t>
      </w:r>
      <w:r>
        <w:rPr>
          <w:rFonts w:cs="Times New Roman"/>
          <w:szCs w:val="24"/>
        </w:rPr>
        <w:t>memberi</w:t>
      </w:r>
      <w:r>
        <w:rPr>
          <w:rFonts w:cs="Times New Roman"/>
          <w:szCs w:val="24"/>
        </w:rPr>
        <w:t xml:space="preserve"> </w:t>
      </w:r>
      <w:r>
        <w:rPr>
          <w:rFonts w:cs="Times New Roman"/>
          <w:szCs w:val="24"/>
        </w:rPr>
        <w:t>menjadi</w:t>
      </w:r>
      <w:r>
        <w:rPr>
          <w:rFonts w:cs="Times New Roman"/>
          <w:szCs w:val="24"/>
        </w:rPr>
        <w:t xml:space="preserve"> </w:t>
      </w:r>
      <w:r>
        <w:rPr>
          <w:rFonts w:cs="Times New Roman"/>
          <w:szCs w:val="24"/>
        </w:rPr>
        <w:t>lebih</w:t>
      </w:r>
      <w:r>
        <w:rPr>
          <w:rFonts w:cs="Times New Roman"/>
          <w:szCs w:val="24"/>
        </w:rPr>
        <w:t xml:space="preserve"> mudah bagi jemaat yang tidak membawa uang tunai atau mengikuti ibadah daring, termasuk jemaat di perantauan. Pencatatan dan pelaporan keuangan juga lebih rapi, dan jemaat terbantu memberi secara teratur </w:t>
      </w:r>
      <w:r>
        <w:rPr>
          <w:rFonts w:cs="Times New Roman"/>
          <w:szCs w:val="24"/>
        </w:rPr>
        <w:t>sesuai</w:t>
      </w:r>
      <w:r>
        <w:rPr>
          <w:rFonts w:cs="Times New Roman"/>
          <w:szCs w:val="24"/>
        </w:rPr>
        <w:t xml:space="preserve"> 1 </w:t>
      </w:r>
      <w:r>
        <w:rPr>
          <w:rFonts w:cs="Times New Roman"/>
          <w:szCs w:val="24"/>
        </w:rPr>
        <w:t>Korintus</w:t>
      </w:r>
      <w:r>
        <w:rPr>
          <w:rFonts w:cs="Times New Roman"/>
          <w:szCs w:val="24"/>
        </w:rPr>
        <w:t xml:space="preserve"> 16:2.</w:t>
      </w:r>
    </w:p>
    <w:p w14:paraId="098A11B1">
      <w:pPr>
        <w:pStyle w:val="style0"/>
        <w:rPr>
          <w:rFonts w:cs="Times New Roman"/>
          <w:szCs w:val="24"/>
        </w:rPr>
      </w:pPr>
      <w:r>
        <w:rPr>
          <w:rFonts w:cs="Times New Roman"/>
          <w:szCs w:val="24"/>
        </w:rPr>
        <w:t>Dampak</w:t>
      </w:r>
      <w:r>
        <w:rPr>
          <w:rFonts w:cs="Times New Roman"/>
          <w:szCs w:val="24"/>
        </w:rPr>
        <w:t xml:space="preserve"> </w:t>
      </w:r>
      <w:r>
        <w:rPr>
          <w:rFonts w:cs="Times New Roman"/>
          <w:szCs w:val="24"/>
        </w:rPr>
        <w:t>negatifnya</w:t>
      </w:r>
      <w:r>
        <w:rPr>
          <w:rFonts w:cs="Times New Roman"/>
          <w:szCs w:val="24"/>
        </w:rPr>
        <w:t xml:space="preserve"> </w:t>
      </w:r>
      <w:r>
        <w:rPr>
          <w:rFonts w:cs="Times New Roman"/>
          <w:szCs w:val="24"/>
        </w:rPr>
        <w:t>ada</w:t>
      </w:r>
      <w:r>
        <w:rPr>
          <w:rFonts w:cs="Times New Roman"/>
          <w:szCs w:val="24"/>
        </w:rPr>
        <w:t xml:space="preserve"> lima. Pertama, memberi yang semula tindakan bersama (membawa persembahan ke depan) dapat menjadi transaksi pribadi di depan layar, sehingga unsur ibadahnya melemah. Kedua, ajakan memberi lewat layar dapat menekan jemaat atau memakai bahasa “tabur benih” yang menguatkan teologi kemakmuran, padahal Paulus menekankan pemberian yang rela dan sukacita (2 Kor. 9:7). Ketiga, pemberian digital meninggalkan jejak data, sehingga prinsip memberi secara tersembunyi (Mat. 6:3–4) dan privasi donatur perlu dijaga. Keempat, ada risiko penipuan, penyalahgunaan akun, dan dana yang tidak transparan. Kelima, jemaat tanpa rekening </w:t>
      </w:r>
      <w:r>
        <w:rPr>
          <w:rFonts w:cs="Times New Roman"/>
          <w:szCs w:val="24"/>
        </w:rPr>
        <w:t>atau</w:t>
      </w:r>
      <w:r>
        <w:rPr>
          <w:rFonts w:cs="Times New Roman"/>
          <w:szCs w:val="24"/>
        </w:rPr>
        <w:t xml:space="preserve"> </w:t>
      </w:r>
      <w:r>
        <w:rPr>
          <w:rFonts w:cs="Times New Roman"/>
          <w:szCs w:val="24"/>
        </w:rPr>
        <w:t>dompet</w:t>
      </w:r>
      <w:r>
        <w:rPr>
          <w:rFonts w:cs="Times New Roman"/>
          <w:szCs w:val="24"/>
        </w:rPr>
        <w:t xml:space="preserve"> digital </w:t>
      </w:r>
      <w:r>
        <w:rPr>
          <w:rFonts w:cs="Times New Roman"/>
          <w:szCs w:val="24"/>
        </w:rPr>
        <w:t>tersisih</w:t>
      </w:r>
      <w:r>
        <w:rPr>
          <w:rFonts w:cs="Times New Roman"/>
          <w:szCs w:val="24"/>
        </w:rPr>
        <w:t>.</w:t>
      </w:r>
    </w:p>
    <w:p w14:paraId="9401AEBC">
      <w:pPr>
        <w:pStyle w:val="style0"/>
        <w:rPr>
          <w:rFonts w:cs="Times New Roman"/>
          <w:szCs w:val="24"/>
        </w:rPr>
      </w:pPr>
      <w:r>
        <w:rPr>
          <w:rFonts w:cs="Times New Roman"/>
          <w:szCs w:val="24"/>
        </w:rPr>
        <w:t xml:space="preserve">Karena </w:t>
      </w:r>
      <w:r>
        <w:rPr>
          <w:rFonts w:cs="Times New Roman"/>
          <w:szCs w:val="24"/>
        </w:rPr>
        <w:t>itu</w:t>
      </w:r>
      <w:r>
        <w:rPr>
          <w:rFonts w:cs="Times New Roman"/>
          <w:szCs w:val="24"/>
        </w:rPr>
        <w:t xml:space="preserve"> </w:t>
      </w:r>
      <w:r>
        <w:rPr>
          <w:rFonts w:cs="Times New Roman"/>
          <w:szCs w:val="24"/>
        </w:rPr>
        <w:t>gereja</w:t>
      </w:r>
      <w:r>
        <w:rPr>
          <w:rFonts w:cs="Times New Roman"/>
          <w:szCs w:val="24"/>
        </w:rPr>
        <w:t xml:space="preserve"> </w:t>
      </w:r>
      <w:r>
        <w:rPr>
          <w:rFonts w:cs="Times New Roman"/>
          <w:szCs w:val="24"/>
        </w:rPr>
        <w:t>perlu</w:t>
      </w:r>
      <w:r>
        <w:rPr>
          <w:rFonts w:cs="Times New Roman"/>
          <w:szCs w:val="24"/>
        </w:rPr>
        <w:t xml:space="preserve"> </w:t>
      </w:r>
      <w:r>
        <w:rPr>
          <w:rFonts w:cs="Times New Roman"/>
          <w:szCs w:val="24"/>
        </w:rPr>
        <w:t>tetap</w:t>
      </w:r>
      <w:r>
        <w:rPr>
          <w:rFonts w:cs="Times New Roman"/>
          <w:szCs w:val="24"/>
        </w:rPr>
        <w:t xml:space="preserve"> menyediakan pilihan tunai, memberi ruang doa dan ucapan syukur saat persembahan, melindungi data donatur, melaporkan keuangan secara terbuka, dan menghindari tekanan atau janji berkat dalam ajakan memberi. Markus 12:41–44 mengingatkan bahwa Allah memperhatikan sikap hati pemberi, </w:t>
      </w:r>
      <w:r>
        <w:rPr>
          <w:rFonts w:cs="Times New Roman"/>
          <w:szCs w:val="24"/>
        </w:rPr>
        <w:t>bukan</w:t>
      </w:r>
      <w:r>
        <w:rPr>
          <w:rFonts w:cs="Times New Roman"/>
          <w:szCs w:val="24"/>
        </w:rPr>
        <w:t xml:space="preserve"> </w:t>
      </w:r>
      <w:r>
        <w:rPr>
          <w:rFonts w:cs="Times New Roman"/>
          <w:szCs w:val="24"/>
        </w:rPr>
        <w:t>jumlah</w:t>
      </w:r>
      <w:r>
        <w:rPr>
          <w:rFonts w:cs="Times New Roman"/>
          <w:szCs w:val="24"/>
        </w:rPr>
        <w:t xml:space="preserve"> </w:t>
      </w:r>
      <w:r>
        <w:rPr>
          <w:rFonts w:cs="Times New Roman"/>
          <w:szCs w:val="24"/>
        </w:rPr>
        <w:t>atau</w:t>
      </w:r>
      <w:r>
        <w:rPr>
          <w:rFonts w:cs="Times New Roman"/>
          <w:szCs w:val="24"/>
        </w:rPr>
        <w:t xml:space="preserve"> </w:t>
      </w:r>
      <w:r>
        <w:rPr>
          <w:rFonts w:cs="Times New Roman"/>
          <w:szCs w:val="24"/>
        </w:rPr>
        <w:t>caranya</w:t>
      </w:r>
      <w:r>
        <w:rPr>
          <w:rFonts w:cs="Times New Roman"/>
          <w:szCs w:val="24"/>
        </w:rPr>
        <w:t>.</w:t>
      </w:r>
    </w:p>
    <w:p w14:paraId="C81900A4">
      <w:pPr>
        <w:pStyle w:val="style0"/>
        <w:rPr>
          <w:rFonts w:cs="Times New Roman"/>
          <w:b/>
          <w:bCs/>
          <w:szCs w:val="24"/>
        </w:rPr>
      </w:pPr>
      <w:r>
        <w:rPr>
          <w:rFonts w:cs="Times New Roman"/>
          <w:b/>
          <w:bCs/>
          <w:szCs w:val="24"/>
        </w:rPr>
        <w:t>6.4.15</w:t>
      </w:r>
      <w:r>
        <w:rPr>
          <w:rFonts w:cs="Times New Roman"/>
          <w:b/>
          <w:bCs/>
          <w:szCs w:val="24"/>
        </w:rPr>
        <w:t xml:space="preserve">. Bahasa dan </w:t>
      </w:r>
      <w:r>
        <w:rPr>
          <w:rFonts w:cs="Times New Roman"/>
          <w:b/>
          <w:bCs/>
          <w:szCs w:val="24"/>
        </w:rPr>
        <w:t>Budaya</w:t>
      </w:r>
      <w:r>
        <w:rPr>
          <w:rFonts w:cs="Times New Roman"/>
          <w:b/>
          <w:bCs/>
          <w:szCs w:val="24"/>
        </w:rPr>
        <w:t xml:space="preserve"> </w:t>
      </w:r>
      <w:r>
        <w:rPr>
          <w:rFonts w:cs="Times New Roman"/>
          <w:b/>
          <w:bCs/>
          <w:szCs w:val="24"/>
        </w:rPr>
        <w:t>Lokal</w:t>
      </w:r>
    </w:p>
    <w:p w14:paraId="1C6F13A5">
      <w:pPr>
        <w:pStyle w:val="style0"/>
        <w:rPr>
          <w:rFonts w:cs="Times New Roman"/>
          <w:szCs w:val="24"/>
        </w:rPr>
      </w:pPr>
      <w:r>
        <w:rPr>
          <w:rFonts w:cs="Times New Roman"/>
          <w:szCs w:val="24"/>
        </w:rPr>
        <w:t xml:space="preserve">Teknologi menghubungkan gereja dengan dunia global, tetapi dapat menyeragamkan budaya: lagu, gaya panggung, bahasa, dan bentuk khotbah global menggantikan ekspresi lokal. Gereja Pentakosta tidak boleh hanya menjadi </w:t>
      </w:r>
      <w:r>
        <w:rPr>
          <w:rFonts w:cs="Times New Roman"/>
          <w:szCs w:val="24"/>
        </w:rPr>
        <w:t>konsumen</w:t>
      </w:r>
      <w:r>
        <w:rPr>
          <w:rFonts w:cs="Times New Roman"/>
          <w:szCs w:val="24"/>
        </w:rPr>
        <w:t xml:space="preserve"> </w:t>
      </w:r>
      <w:r>
        <w:rPr>
          <w:rFonts w:cs="Times New Roman"/>
          <w:szCs w:val="24"/>
        </w:rPr>
        <w:t>budaya</w:t>
      </w:r>
      <w:r>
        <w:rPr>
          <w:rFonts w:cs="Times New Roman"/>
          <w:szCs w:val="24"/>
        </w:rPr>
        <w:t xml:space="preserve"> digital global.</w:t>
      </w:r>
    </w:p>
    <w:p w14:paraId="B0BB9D15">
      <w:pPr>
        <w:pStyle w:val="style0"/>
        <w:rPr>
          <w:rFonts w:cs="Times New Roman"/>
          <w:szCs w:val="24"/>
        </w:rPr>
      </w:pPr>
      <w:r>
        <w:rPr>
          <w:rFonts w:cs="Times New Roman"/>
          <w:szCs w:val="24"/>
        </w:rPr>
        <w:t xml:space="preserve">Amos Yong </w:t>
      </w:r>
      <w:r>
        <w:rPr>
          <w:rFonts w:cs="Times New Roman"/>
          <w:szCs w:val="24"/>
        </w:rPr>
        <w:t>menekankan</w:t>
      </w:r>
      <w:r>
        <w:rPr>
          <w:rFonts w:cs="Times New Roman"/>
          <w:szCs w:val="24"/>
        </w:rPr>
        <w:t xml:space="preserve"> </w:t>
      </w:r>
      <w:r>
        <w:rPr>
          <w:rFonts w:cs="Times New Roman"/>
          <w:szCs w:val="24"/>
        </w:rPr>
        <w:t>pemahaman</w:t>
      </w:r>
      <w:r>
        <w:rPr>
          <w:rFonts w:cs="Times New Roman"/>
          <w:szCs w:val="24"/>
        </w:rPr>
        <w:t xml:space="preserve"> </w:t>
      </w:r>
      <w:r>
        <w:rPr>
          <w:rFonts w:cs="Times New Roman"/>
          <w:szCs w:val="24"/>
        </w:rPr>
        <w:t>budaya</w:t>
      </w:r>
      <w:r>
        <w:rPr>
          <w:rFonts w:cs="Times New Roman"/>
          <w:szCs w:val="24"/>
        </w:rPr>
        <w:t xml:space="preserve"> secara pneumatologis: Roh Kudus bekerja dalam keragaman manusia. Maka teknologi harus membantu gereja mengembangkan bentuk lokal yang setia pada Injil, </w:t>
      </w:r>
      <w:r>
        <w:rPr>
          <w:rFonts w:cs="Times New Roman"/>
          <w:szCs w:val="24"/>
        </w:rPr>
        <w:t>bukan</w:t>
      </w:r>
      <w:r>
        <w:rPr>
          <w:rFonts w:cs="Times New Roman"/>
          <w:szCs w:val="24"/>
        </w:rPr>
        <w:t xml:space="preserve"> </w:t>
      </w:r>
      <w:r>
        <w:rPr>
          <w:rFonts w:cs="Times New Roman"/>
          <w:szCs w:val="24"/>
        </w:rPr>
        <w:t>menghapus</w:t>
      </w:r>
      <w:r>
        <w:rPr>
          <w:rFonts w:cs="Times New Roman"/>
          <w:szCs w:val="24"/>
        </w:rPr>
        <w:t xml:space="preserve"> </w:t>
      </w:r>
      <w:r>
        <w:rPr>
          <w:rFonts w:cs="Times New Roman"/>
          <w:szCs w:val="24"/>
        </w:rPr>
        <w:t>identitas</w:t>
      </w:r>
      <w:r>
        <w:rPr>
          <w:rFonts w:cs="Times New Roman"/>
          <w:szCs w:val="24"/>
        </w:rPr>
        <w:t xml:space="preserve"> </w:t>
      </w:r>
      <w:r>
        <w:rPr>
          <w:rFonts w:cs="Times New Roman"/>
          <w:szCs w:val="24"/>
        </w:rPr>
        <w:t>budaya</w:t>
      </w:r>
      <w:r>
        <w:rPr>
          <w:rFonts w:cs="Times New Roman"/>
          <w:szCs w:val="24"/>
        </w:rPr>
        <w:t>.</w:t>
      </w:r>
    </w:p>
    <w:p w14:paraId="972732C0">
      <w:pPr>
        <w:pStyle w:val="style0"/>
        <w:rPr>
          <w:rFonts w:cs="Times New Roman"/>
          <w:b/>
          <w:bCs/>
          <w:szCs w:val="24"/>
        </w:rPr>
      </w:pPr>
      <w:r>
        <w:rPr>
          <w:rFonts w:cs="Times New Roman"/>
          <w:b/>
          <w:bCs/>
          <w:szCs w:val="24"/>
        </w:rPr>
        <w:t>6.4.16</w:t>
      </w:r>
      <w:r>
        <w:rPr>
          <w:rFonts w:cs="Times New Roman"/>
          <w:b/>
          <w:bCs/>
          <w:szCs w:val="24"/>
        </w:rPr>
        <w:t xml:space="preserve">. </w:t>
      </w:r>
      <w:r>
        <w:rPr>
          <w:rFonts w:cs="Times New Roman"/>
          <w:b/>
          <w:bCs/>
          <w:szCs w:val="24"/>
        </w:rPr>
        <w:t>Ukuran</w:t>
      </w:r>
      <w:r>
        <w:rPr>
          <w:rFonts w:cs="Times New Roman"/>
          <w:b/>
          <w:bCs/>
          <w:szCs w:val="24"/>
        </w:rPr>
        <w:t xml:space="preserve"> </w:t>
      </w:r>
      <w:r>
        <w:rPr>
          <w:rFonts w:cs="Times New Roman"/>
          <w:b/>
          <w:bCs/>
          <w:szCs w:val="24"/>
        </w:rPr>
        <w:t>Keberhasilan</w:t>
      </w:r>
      <w:r>
        <w:rPr>
          <w:rFonts w:cs="Times New Roman"/>
          <w:b/>
          <w:bCs/>
          <w:szCs w:val="24"/>
        </w:rPr>
        <w:t xml:space="preserve"> Ibadah</w:t>
      </w:r>
    </w:p>
    <w:p w14:paraId="21CF1732">
      <w:pPr>
        <w:pStyle w:val="style0"/>
        <w:rPr>
          <w:rFonts w:cs="Times New Roman"/>
          <w:szCs w:val="24"/>
        </w:rPr>
      </w:pPr>
      <w:r>
        <w:rPr>
          <w:rFonts w:cs="Times New Roman"/>
          <w:szCs w:val="24"/>
        </w:rPr>
        <w:t xml:space="preserve">Teknologi menyediakan banyak angka: penonton, watch time, likes, shares, subscriber, komentar. Angka ini berguna untuk evaluasi komunikasi, tetapi tidak </w:t>
      </w:r>
      <w:r>
        <w:rPr>
          <w:rFonts w:cs="Times New Roman"/>
          <w:szCs w:val="24"/>
        </w:rPr>
        <w:t>cukup</w:t>
      </w:r>
      <w:r>
        <w:rPr>
          <w:rFonts w:cs="Times New Roman"/>
          <w:szCs w:val="24"/>
        </w:rPr>
        <w:t xml:space="preserve"> </w:t>
      </w:r>
      <w:r>
        <w:rPr>
          <w:rFonts w:cs="Times New Roman"/>
          <w:szCs w:val="24"/>
        </w:rPr>
        <w:t>mengukur</w:t>
      </w:r>
      <w:r>
        <w:rPr>
          <w:rFonts w:cs="Times New Roman"/>
          <w:szCs w:val="24"/>
        </w:rPr>
        <w:t xml:space="preserve"> </w:t>
      </w:r>
      <w:r>
        <w:rPr>
          <w:rFonts w:cs="Times New Roman"/>
          <w:szCs w:val="24"/>
        </w:rPr>
        <w:t>pertumbuhan</w:t>
      </w:r>
      <w:r>
        <w:rPr>
          <w:rFonts w:cs="Times New Roman"/>
          <w:szCs w:val="24"/>
        </w:rPr>
        <w:t xml:space="preserve"> </w:t>
      </w:r>
      <w:r>
        <w:rPr>
          <w:rFonts w:cs="Times New Roman"/>
          <w:szCs w:val="24"/>
        </w:rPr>
        <w:t>rohani</w:t>
      </w:r>
      <w:r>
        <w:rPr>
          <w:rFonts w:cs="Times New Roman"/>
          <w:szCs w:val="24"/>
        </w:rPr>
        <w:t>.</w:t>
      </w:r>
    </w:p>
    <w:p w14:paraId="00DB4227">
      <w:pPr>
        <w:pStyle w:val="style0"/>
        <w:rPr>
          <w:rFonts w:cs="Times New Roman"/>
          <w:szCs w:val="24"/>
        </w:rPr>
      </w:pPr>
      <w:r>
        <w:rPr>
          <w:rFonts w:cs="Times New Roman"/>
          <w:szCs w:val="24"/>
        </w:rPr>
        <w:t>Ukuran</w:t>
      </w:r>
      <w:r>
        <w:rPr>
          <w:rFonts w:cs="Times New Roman"/>
          <w:szCs w:val="24"/>
        </w:rPr>
        <w:t xml:space="preserve"> yang </w:t>
      </w:r>
      <w:r>
        <w:rPr>
          <w:rFonts w:cs="Times New Roman"/>
          <w:szCs w:val="24"/>
        </w:rPr>
        <w:t>lebih</w:t>
      </w:r>
      <w:r>
        <w:rPr>
          <w:rFonts w:cs="Times New Roman"/>
          <w:szCs w:val="24"/>
        </w:rPr>
        <w:t xml:space="preserve"> </w:t>
      </w:r>
      <w:r>
        <w:rPr>
          <w:rFonts w:cs="Times New Roman"/>
          <w:szCs w:val="24"/>
        </w:rPr>
        <w:t>dalam</w:t>
      </w:r>
      <w:r>
        <w:rPr>
          <w:rFonts w:cs="Times New Roman"/>
          <w:szCs w:val="24"/>
        </w:rPr>
        <w:t xml:space="preserve"> adalah pertobatan, pemuridan, pertumbuhan dalam firman, kasih, pelayanan, kepedulian pada orang miskin, kesetiaan dalam keluarga, integritas kerja, dan kesaksian hidup. Gereja tidak boleh menyamakan metrik digital dengan buah Kerajaan Allah.</w:t>
      </w:r>
    </w:p>
    <w:p w14:paraId="ECD57094">
      <w:pPr>
        <w:pStyle w:val="style0"/>
        <w:rPr>
          <w:rFonts w:cs="Times New Roman"/>
          <w:b/>
          <w:bCs/>
          <w:szCs w:val="24"/>
        </w:rPr>
      </w:pPr>
      <w:r>
        <w:rPr>
          <w:rFonts w:cs="Times New Roman"/>
          <w:b/>
          <w:bCs/>
          <w:szCs w:val="24"/>
        </w:rPr>
        <w:t>6.5</w:t>
      </w:r>
      <w:r>
        <w:rPr>
          <w:rFonts w:cs="Times New Roman"/>
          <w:b/>
          <w:bCs/>
          <w:szCs w:val="24"/>
        </w:rPr>
        <w:t>. EVALUASI RELEVANSI IBADAH PENTAKOSTA-KARISMATIK MASA KINI</w:t>
      </w:r>
    </w:p>
    <w:p w14:paraId="B645F673">
      <w:pPr>
        <w:pStyle w:val="style0"/>
        <w:rPr>
          <w:rFonts w:cs="Times New Roman"/>
          <w:b/>
          <w:bCs/>
          <w:szCs w:val="24"/>
        </w:rPr>
      </w:pPr>
      <w:r>
        <w:rPr>
          <w:rFonts w:cs="Times New Roman"/>
          <w:b/>
          <w:bCs/>
          <w:szCs w:val="24"/>
        </w:rPr>
        <w:t>6.5.1</w:t>
      </w:r>
      <w:r>
        <w:rPr>
          <w:rFonts w:cs="Times New Roman"/>
          <w:b/>
          <w:bCs/>
          <w:szCs w:val="24"/>
        </w:rPr>
        <w:t xml:space="preserve">. </w:t>
      </w:r>
      <w:r>
        <w:rPr>
          <w:rFonts w:cs="Times New Roman"/>
          <w:b/>
          <w:bCs/>
          <w:szCs w:val="24"/>
        </w:rPr>
        <w:t>Apakah</w:t>
      </w:r>
      <w:r>
        <w:rPr>
          <w:rFonts w:cs="Times New Roman"/>
          <w:b/>
          <w:bCs/>
          <w:szCs w:val="24"/>
        </w:rPr>
        <w:t xml:space="preserve"> Ibadah </w:t>
      </w:r>
      <w:r>
        <w:rPr>
          <w:rFonts w:cs="Times New Roman"/>
          <w:b/>
          <w:bCs/>
          <w:szCs w:val="24"/>
        </w:rPr>
        <w:t>Berteknologi</w:t>
      </w:r>
      <w:r>
        <w:rPr>
          <w:rFonts w:cs="Times New Roman"/>
          <w:b/>
          <w:bCs/>
          <w:szCs w:val="24"/>
        </w:rPr>
        <w:t xml:space="preserve"> Masih Relevan?</w:t>
      </w:r>
    </w:p>
    <w:p w14:paraId="AFBB5EDF">
      <w:pPr>
        <w:pStyle w:val="style0"/>
        <w:rPr>
          <w:rFonts w:cs="Times New Roman"/>
          <w:szCs w:val="24"/>
        </w:rPr>
      </w:pPr>
      <w:r>
        <w:rPr>
          <w:rFonts w:cs="Times New Roman"/>
          <w:szCs w:val="24"/>
        </w:rPr>
        <w:t xml:space="preserve">Jawabannya: relevan, tetapi tidak otomatis. Teknologi relevan karena jemaat hidup dalam budaya digital, dan menolaknya sama sekali dapat memutus komunikasi dengan generasi sekarang. Namun relevan tidak berarti mengikuti semua tren, melainkan menyampaikan Injil secara dapat </w:t>
      </w:r>
      <w:r>
        <w:rPr>
          <w:rFonts w:cs="Times New Roman"/>
          <w:szCs w:val="24"/>
        </w:rPr>
        <w:t>dipahami</w:t>
      </w:r>
      <w:r>
        <w:rPr>
          <w:rFonts w:cs="Times New Roman"/>
          <w:szCs w:val="24"/>
        </w:rPr>
        <w:t xml:space="preserve"> </w:t>
      </w:r>
      <w:r>
        <w:rPr>
          <w:rFonts w:cs="Times New Roman"/>
          <w:szCs w:val="24"/>
        </w:rPr>
        <w:t>tanpa</w:t>
      </w:r>
      <w:r>
        <w:rPr>
          <w:rFonts w:cs="Times New Roman"/>
          <w:szCs w:val="24"/>
        </w:rPr>
        <w:t xml:space="preserve"> </w:t>
      </w:r>
      <w:r>
        <w:rPr>
          <w:rFonts w:cs="Times New Roman"/>
          <w:szCs w:val="24"/>
        </w:rPr>
        <w:t>mengubah</w:t>
      </w:r>
      <w:r>
        <w:rPr>
          <w:rFonts w:cs="Times New Roman"/>
          <w:szCs w:val="24"/>
        </w:rPr>
        <w:t xml:space="preserve"> </w:t>
      </w:r>
      <w:r>
        <w:rPr>
          <w:rFonts w:cs="Times New Roman"/>
          <w:szCs w:val="24"/>
        </w:rPr>
        <w:t>kebenarannya</w:t>
      </w:r>
      <w:r>
        <w:rPr>
          <w:rFonts w:cs="Times New Roman"/>
          <w:szCs w:val="24"/>
        </w:rPr>
        <w:t>.</w:t>
      </w:r>
    </w:p>
    <w:p w14:paraId="1E1F997C">
      <w:pPr>
        <w:pStyle w:val="style0"/>
        <w:rPr>
          <w:rFonts w:cs="Times New Roman"/>
          <w:szCs w:val="24"/>
        </w:rPr>
      </w:pPr>
      <w:r>
        <w:rPr>
          <w:rFonts w:cs="Times New Roman"/>
          <w:szCs w:val="24"/>
        </w:rPr>
        <w:t>Mudau</w:t>
      </w:r>
      <w:r>
        <w:rPr>
          <w:rFonts w:cs="Times New Roman"/>
          <w:szCs w:val="24"/>
        </w:rPr>
        <w:t xml:space="preserve"> dan </w:t>
      </w:r>
      <w:r>
        <w:rPr>
          <w:rFonts w:cs="Times New Roman"/>
          <w:szCs w:val="24"/>
        </w:rPr>
        <w:t>Tshifhumulo</w:t>
      </w:r>
      <w:r>
        <w:rPr>
          <w:rFonts w:cs="Times New Roman"/>
          <w:szCs w:val="24"/>
        </w:rPr>
        <w:t xml:space="preserve"> </w:t>
      </w:r>
      <w:r>
        <w:rPr>
          <w:rFonts w:cs="Times New Roman"/>
          <w:szCs w:val="24"/>
        </w:rPr>
        <w:t>menyimpulkan</w:t>
      </w:r>
      <w:r>
        <w:rPr>
          <w:rFonts w:cs="Times New Roman"/>
          <w:szCs w:val="24"/>
        </w:rPr>
        <w:t xml:space="preserve"> </w:t>
      </w:r>
      <w:r>
        <w:rPr>
          <w:rFonts w:cs="Times New Roman"/>
          <w:szCs w:val="24"/>
        </w:rPr>
        <w:t>bahwa</w:t>
      </w:r>
      <w:r>
        <w:rPr>
          <w:rFonts w:cs="Times New Roman"/>
          <w:szCs w:val="24"/>
        </w:rPr>
        <w:t xml:space="preserve"> </w:t>
      </w:r>
      <w:r>
        <w:rPr>
          <w:rFonts w:cs="Times New Roman"/>
          <w:szCs w:val="24"/>
        </w:rPr>
        <w:t>teknologi</w:t>
      </w:r>
      <w:r>
        <w:rPr>
          <w:rFonts w:cs="Times New Roman"/>
          <w:szCs w:val="24"/>
        </w:rPr>
        <w:t xml:space="preserve"> membuka peluang keterlibatan, penginjilan, pendidikan, dan pembangunan komunitas, tetapi tetap terbatas. Lontoh dan Wibowo menunjukkan bahwa Digital Pentecostalism di Indonesia sudah menjadi kenyataan. Jadi pertanyaannya bukan apakah gereja menjadi digital, melainkan bagaimana </w:t>
      </w:r>
      <w:r>
        <w:rPr>
          <w:rFonts w:cs="Times New Roman"/>
          <w:szCs w:val="24"/>
        </w:rPr>
        <w:t>menjadi</w:t>
      </w:r>
      <w:r>
        <w:rPr>
          <w:rFonts w:cs="Times New Roman"/>
          <w:szCs w:val="24"/>
        </w:rPr>
        <w:t xml:space="preserve"> digital </w:t>
      </w:r>
      <w:r>
        <w:rPr>
          <w:rFonts w:cs="Times New Roman"/>
          <w:szCs w:val="24"/>
        </w:rPr>
        <w:t>secara</w:t>
      </w:r>
      <w:r>
        <w:rPr>
          <w:rFonts w:cs="Times New Roman"/>
          <w:szCs w:val="24"/>
        </w:rPr>
        <w:t xml:space="preserve"> </w:t>
      </w:r>
      <w:r>
        <w:rPr>
          <w:rFonts w:cs="Times New Roman"/>
          <w:szCs w:val="24"/>
        </w:rPr>
        <w:t>sehat</w:t>
      </w:r>
      <w:r>
        <w:rPr>
          <w:rFonts w:cs="Times New Roman"/>
          <w:szCs w:val="24"/>
        </w:rPr>
        <w:t>.</w:t>
      </w:r>
    </w:p>
    <w:p w14:paraId="997E4B5C">
      <w:pPr>
        <w:pStyle w:val="style0"/>
        <w:rPr>
          <w:rFonts w:cs="Times New Roman"/>
          <w:b/>
          <w:bCs/>
          <w:szCs w:val="24"/>
        </w:rPr>
      </w:pPr>
    </w:p>
    <w:p w14:paraId="1B8DF7D1">
      <w:pPr>
        <w:pStyle w:val="style0"/>
        <w:rPr>
          <w:rFonts w:cs="Times New Roman"/>
          <w:b/>
          <w:bCs/>
          <w:szCs w:val="24"/>
        </w:rPr>
      </w:pPr>
    </w:p>
    <w:p w14:paraId="06721707">
      <w:pPr>
        <w:pStyle w:val="style0"/>
        <w:rPr>
          <w:rFonts w:cs="Times New Roman"/>
          <w:b/>
          <w:bCs/>
          <w:szCs w:val="24"/>
        </w:rPr>
      </w:pPr>
    </w:p>
    <w:p w14:paraId="0C74C5EF">
      <w:pPr>
        <w:pStyle w:val="style0"/>
        <w:rPr>
          <w:rFonts w:cs="Times New Roman"/>
          <w:b/>
          <w:bCs/>
          <w:szCs w:val="24"/>
        </w:rPr>
      </w:pPr>
      <w:r>
        <w:rPr>
          <w:rFonts w:cs="Times New Roman"/>
          <w:b/>
          <w:bCs/>
          <w:szCs w:val="24"/>
        </w:rPr>
        <w:t>6.5.2</w:t>
      </w:r>
      <w:r>
        <w:rPr>
          <w:rFonts w:cs="Times New Roman"/>
          <w:b/>
          <w:bCs/>
          <w:szCs w:val="24"/>
        </w:rPr>
        <w:t xml:space="preserve">. </w:t>
      </w:r>
      <w:r>
        <w:rPr>
          <w:rFonts w:cs="Times New Roman"/>
          <w:b/>
          <w:bCs/>
          <w:szCs w:val="24"/>
        </w:rPr>
        <w:t>Relevan</w:t>
      </w:r>
      <w:r>
        <w:rPr>
          <w:rFonts w:cs="Times New Roman"/>
          <w:b/>
          <w:bCs/>
          <w:szCs w:val="24"/>
        </w:rPr>
        <w:t xml:space="preserve"> </w:t>
      </w:r>
      <w:r>
        <w:rPr>
          <w:rFonts w:cs="Times New Roman"/>
          <w:b/>
          <w:bCs/>
          <w:szCs w:val="24"/>
        </w:rPr>
        <w:t>Secara</w:t>
      </w:r>
      <w:r>
        <w:rPr>
          <w:rFonts w:cs="Times New Roman"/>
          <w:b/>
          <w:bCs/>
          <w:szCs w:val="24"/>
        </w:rPr>
        <w:t xml:space="preserve"> </w:t>
      </w:r>
      <w:r>
        <w:rPr>
          <w:rFonts w:cs="Times New Roman"/>
          <w:b/>
          <w:bCs/>
          <w:szCs w:val="24"/>
        </w:rPr>
        <w:t>Teologis</w:t>
      </w:r>
    </w:p>
    <w:p w14:paraId="0B1C2887">
      <w:pPr>
        <w:pStyle w:val="style0"/>
        <w:rPr>
          <w:rFonts w:cs="Times New Roman"/>
          <w:szCs w:val="24"/>
        </w:rPr>
      </w:pPr>
      <w:r>
        <w:rPr>
          <w:rFonts w:cs="Times New Roman"/>
          <w:szCs w:val="24"/>
        </w:rPr>
        <w:t xml:space="preserve">Teknologi relevan secara teologis bila melayani misi gereja: memuliakan Allah, memberitakan Injil, membangun jemaat, memperlengkapi orang percaya, dan melayani sesama. Nilainya ditentukan oleh </w:t>
      </w:r>
      <w:r>
        <w:rPr>
          <w:rFonts w:cs="Times New Roman"/>
          <w:szCs w:val="24"/>
        </w:rPr>
        <w:t>cara</w:t>
      </w:r>
      <w:r>
        <w:rPr>
          <w:rFonts w:cs="Times New Roman"/>
          <w:szCs w:val="24"/>
        </w:rPr>
        <w:t xml:space="preserve"> dan </w:t>
      </w:r>
      <w:r>
        <w:rPr>
          <w:rFonts w:cs="Times New Roman"/>
          <w:szCs w:val="24"/>
        </w:rPr>
        <w:t>tujuan</w:t>
      </w:r>
      <w:r>
        <w:rPr>
          <w:rFonts w:cs="Times New Roman"/>
          <w:szCs w:val="24"/>
        </w:rPr>
        <w:t xml:space="preserve"> </w:t>
      </w:r>
      <w:r>
        <w:rPr>
          <w:rFonts w:cs="Times New Roman"/>
          <w:szCs w:val="24"/>
        </w:rPr>
        <w:t>penggunaannya</w:t>
      </w:r>
      <w:r>
        <w:rPr>
          <w:rFonts w:cs="Times New Roman"/>
          <w:szCs w:val="24"/>
        </w:rPr>
        <w:t>.</w:t>
      </w:r>
    </w:p>
    <w:p w14:paraId="AC00E925">
      <w:pPr>
        <w:pStyle w:val="style0"/>
        <w:rPr>
          <w:rFonts w:cs="Times New Roman"/>
          <w:szCs w:val="24"/>
        </w:rPr>
      </w:pPr>
      <w:r>
        <w:rPr>
          <w:rFonts w:cs="Times New Roman"/>
          <w:szCs w:val="24"/>
        </w:rPr>
        <w:t>Dalam</w:t>
      </w:r>
      <w:r>
        <w:rPr>
          <w:rFonts w:cs="Times New Roman"/>
          <w:szCs w:val="24"/>
        </w:rPr>
        <w:t xml:space="preserve"> </w:t>
      </w:r>
      <w:r>
        <w:rPr>
          <w:rFonts w:cs="Times New Roman"/>
          <w:szCs w:val="24"/>
        </w:rPr>
        <w:t>perspektif</w:t>
      </w:r>
      <w:r>
        <w:rPr>
          <w:rFonts w:cs="Times New Roman"/>
          <w:szCs w:val="24"/>
        </w:rPr>
        <w:t xml:space="preserve"> </w:t>
      </w:r>
      <w:r>
        <w:rPr>
          <w:rFonts w:cs="Times New Roman"/>
          <w:szCs w:val="24"/>
        </w:rPr>
        <w:t>Pentakosta</w:t>
      </w:r>
      <w:r>
        <w:rPr>
          <w:rFonts w:cs="Times New Roman"/>
          <w:szCs w:val="24"/>
        </w:rPr>
        <w:t xml:space="preserve">, </w:t>
      </w:r>
      <w:r>
        <w:rPr>
          <w:rFonts w:cs="Times New Roman"/>
          <w:szCs w:val="24"/>
        </w:rPr>
        <w:t>teknologi</w:t>
      </w:r>
      <w:r>
        <w:rPr>
          <w:rFonts w:cs="Times New Roman"/>
          <w:szCs w:val="24"/>
        </w:rPr>
        <w:t xml:space="preserve"> </w:t>
      </w:r>
      <w:r>
        <w:rPr>
          <w:rFonts w:cs="Times New Roman"/>
          <w:szCs w:val="24"/>
        </w:rPr>
        <w:t>dapat</w:t>
      </w:r>
      <w:r>
        <w:rPr>
          <w:rFonts w:cs="Times New Roman"/>
          <w:szCs w:val="24"/>
        </w:rPr>
        <w:t xml:space="preserve"> dipandang sebagai kreativitas manusia yang diarahkan Roh Kudus.</w:t>
      </w:r>
      <w:r>
        <w:rPr>
          <w:rStyle w:val="style38"/>
          <w:rFonts w:cs="Times New Roman"/>
          <w:szCs w:val="24"/>
        </w:rPr>
        <w:footnoteReference w:id="14"/>
      </w:r>
      <w:r>
        <w:rPr>
          <w:rFonts w:cs="Times New Roman"/>
          <w:szCs w:val="24"/>
        </w:rPr>
        <w:t xml:space="preserve"> Namun “dipimpin Roh” tidak boleh menjadi alasan menghindari evaluasi, sebab Roh Kudus tidak meniadakan hikmat, etika, </w:t>
      </w:r>
      <w:r>
        <w:rPr>
          <w:rFonts w:cs="Times New Roman"/>
          <w:szCs w:val="24"/>
        </w:rPr>
        <w:t>tanggung</w:t>
      </w:r>
      <w:r>
        <w:rPr>
          <w:rFonts w:cs="Times New Roman"/>
          <w:szCs w:val="24"/>
        </w:rPr>
        <w:t xml:space="preserve"> </w:t>
      </w:r>
      <w:r>
        <w:rPr>
          <w:rFonts w:cs="Times New Roman"/>
          <w:szCs w:val="24"/>
        </w:rPr>
        <w:t>jawab</w:t>
      </w:r>
      <w:r>
        <w:rPr>
          <w:rFonts w:cs="Times New Roman"/>
          <w:szCs w:val="24"/>
        </w:rPr>
        <w:t xml:space="preserve">, dan </w:t>
      </w:r>
      <w:r>
        <w:rPr>
          <w:rFonts w:cs="Times New Roman"/>
          <w:szCs w:val="24"/>
        </w:rPr>
        <w:t>pengujian</w:t>
      </w:r>
      <w:r>
        <w:rPr>
          <w:rFonts w:cs="Times New Roman"/>
          <w:szCs w:val="24"/>
        </w:rPr>
        <w:t>.</w:t>
      </w:r>
    </w:p>
    <w:p w14:paraId="0FFE4BA0">
      <w:pPr>
        <w:pStyle w:val="style0"/>
        <w:rPr>
          <w:rFonts w:cs="Times New Roman"/>
          <w:b/>
          <w:bCs/>
          <w:szCs w:val="24"/>
        </w:rPr>
      </w:pPr>
      <w:r>
        <w:rPr>
          <w:rFonts w:cs="Times New Roman"/>
          <w:b/>
          <w:bCs/>
          <w:szCs w:val="24"/>
        </w:rPr>
        <w:t>6.5.3</w:t>
      </w:r>
      <w:r>
        <w:rPr>
          <w:rFonts w:cs="Times New Roman"/>
          <w:b/>
          <w:bCs/>
          <w:szCs w:val="24"/>
        </w:rPr>
        <w:t xml:space="preserve">. </w:t>
      </w:r>
      <w:r>
        <w:rPr>
          <w:rFonts w:cs="Times New Roman"/>
          <w:b/>
          <w:bCs/>
          <w:szCs w:val="24"/>
        </w:rPr>
        <w:t>Relevan</w:t>
      </w:r>
      <w:r>
        <w:rPr>
          <w:rFonts w:cs="Times New Roman"/>
          <w:b/>
          <w:bCs/>
          <w:szCs w:val="24"/>
        </w:rPr>
        <w:t xml:space="preserve"> </w:t>
      </w:r>
      <w:r>
        <w:rPr>
          <w:rFonts w:cs="Times New Roman"/>
          <w:b/>
          <w:bCs/>
          <w:szCs w:val="24"/>
        </w:rPr>
        <w:t>Secara</w:t>
      </w:r>
      <w:r>
        <w:rPr>
          <w:rFonts w:cs="Times New Roman"/>
          <w:b/>
          <w:bCs/>
          <w:szCs w:val="24"/>
        </w:rPr>
        <w:t xml:space="preserve"> Pastoral</w:t>
      </w:r>
    </w:p>
    <w:p w14:paraId="3C04C695">
      <w:pPr>
        <w:pStyle w:val="style0"/>
        <w:rPr>
          <w:rFonts w:cs="Times New Roman"/>
          <w:szCs w:val="24"/>
        </w:rPr>
      </w:pPr>
      <w:r>
        <w:rPr>
          <w:rFonts w:cs="Times New Roman"/>
          <w:szCs w:val="24"/>
        </w:rPr>
        <w:t xml:space="preserve">Streaming memberkati orang sakit, lansia, mahasiswa di perantauan, dan pencari gereja. Rekaman khotbah menjadi sumber belajar, dan grup digital dapat dipakai </w:t>
      </w:r>
      <w:r>
        <w:rPr>
          <w:rFonts w:cs="Times New Roman"/>
          <w:szCs w:val="24"/>
        </w:rPr>
        <w:t>untuk</w:t>
      </w:r>
      <w:r>
        <w:rPr>
          <w:rFonts w:cs="Times New Roman"/>
          <w:szCs w:val="24"/>
        </w:rPr>
        <w:t xml:space="preserve"> </w:t>
      </w:r>
      <w:r>
        <w:rPr>
          <w:rFonts w:cs="Times New Roman"/>
          <w:szCs w:val="24"/>
        </w:rPr>
        <w:t>doa</w:t>
      </w:r>
      <w:r>
        <w:rPr>
          <w:rFonts w:cs="Times New Roman"/>
          <w:szCs w:val="24"/>
        </w:rPr>
        <w:t xml:space="preserve"> dan </w:t>
      </w:r>
      <w:r>
        <w:rPr>
          <w:rFonts w:cs="Times New Roman"/>
          <w:szCs w:val="24"/>
        </w:rPr>
        <w:t>pendampingan</w:t>
      </w:r>
      <w:r>
        <w:rPr>
          <w:rFonts w:cs="Times New Roman"/>
          <w:szCs w:val="24"/>
        </w:rPr>
        <w:t>.</w:t>
      </w:r>
    </w:p>
    <w:p w14:paraId="0EBAAB66">
      <w:pPr>
        <w:pStyle w:val="style0"/>
        <w:rPr>
          <w:rFonts w:cs="Times New Roman"/>
          <w:szCs w:val="24"/>
        </w:rPr>
      </w:pPr>
      <w:r>
        <w:rPr>
          <w:rFonts w:cs="Times New Roman"/>
          <w:szCs w:val="24"/>
        </w:rPr>
        <w:t>Namun</w:t>
      </w:r>
      <w:r>
        <w:rPr>
          <w:rFonts w:cs="Times New Roman"/>
          <w:szCs w:val="24"/>
        </w:rPr>
        <w:t xml:space="preserve"> </w:t>
      </w:r>
      <w:r>
        <w:rPr>
          <w:rFonts w:cs="Times New Roman"/>
          <w:szCs w:val="24"/>
        </w:rPr>
        <w:t>pesan</w:t>
      </w:r>
      <w:r>
        <w:rPr>
          <w:rFonts w:cs="Times New Roman"/>
          <w:szCs w:val="24"/>
        </w:rPr>
        <w:t xml:space="preserve"> </w:t>
      </w:r>
      <w:r>
        <w:rPr>
          <w:rFonts w:cs="Times New Roman"/>
          <w:szCs w:val="24"/>
        </w:rPr>
        <w:t>otomatis</w:t>
      </w:r>
      <w:r>
        <w:rPr>
          <w:rFonts w:cs="Times New Roman"/>
          <w:szCs w:val="24"/>
        </w:rPr>
        <w:t xml:space="preserve"> </w:t>
      </w:r>
      <w:r>
        <w:rPr>
          <w:rFonts w:cs="Times New Roman"/>
          <w:szCs w:val="24"/>
        </w:rPr>
        <w:t>tidak</w:t>
      </w:r>
      <w:r>
        <w:rPr>
          <w:rFonts w:cs="Times New Roman"/>
          <w:szCs w:val="24"/>
        </w:rPr>
        <w:t xml:space="preserve"> </w:t>
      </w:r>
      <w:r>
        <w:rPr>
          <w:rFonts w:cs="Times New Roman"/>
          <w:szCs w:val="24"/>
        </w:rPr>
        <w:t>dapat</w:t>
      </w:r>
      <w:r>
        <w:rPr>
          <w:rFonts w:cs="Times New Roman"/>
          <w:szCs w:val="24"/>
        </w:rPr>
        <w:t xml:space="preserve"> </w:t>
      </w:r>
      <w:r>
        <w:rPr>
          <w:rFonts w:cs="Times New Roman"/>
          <w:szCs w:val="24"/>
        </w:rPr>
        <w:t>menggantikan</w:t>
      </w:r>
      <w:r>
        <w:rPr>
          <w:rFonts w:cs="Times New Roman"/>
          <w:szCs w:val="24"/>
        </w:rPr>
        <w:t xml:space="preserve"> pelayanan pastoral. Orang yang berduka atau krisis membutuhkan kehadiran, pendengaran, dan doa bersama. Gereja perlu model pastoral hibrida: teknologi memperluas kontak, relasi </w:t>
      </w:r>
      <w:r>
        <w:rPr>
          <w:rFonts w:cs="Times New Roman"/>
          <w:szCs w:val="24"/>
        </w:rPr>
        <w:t>tetap</w:t>
      </w:r>
      <w:r>
        <w:rPr>
          <w:rFonts w:cs="Times New Roman"/>
          <w:szCs w:val="24"/>
        </w:rPr>
        <w:t xml:space="preserve"> </w:t>
      </w:r>
      <w:r>
        <w:rPr>
          <w:rFonts w:cs="Times New Roman"/>
          <w:szCs w:val="24"/>
        </w:rPr>
        <w:t>manusiawi</w:t>
      </w:r>
      <w:r>
        <w:rPr>
          <w:rFonts w:cs="Times New Roman"/>
          <w:szCs w:val="24"/>
        </w:rPr>
        <w:t xml:space="preserve"> dan </w:t>
      </w:r>
      <w:r>
        <w:rPr>
          <w:rFonts w:cs="Times New Roman"/>
          <w:szCs w:val="24"/>
        </w:rPr>
        <w:t>nyata</w:t>
      </w:r>
      <w:r>
        <w:rPr>
          <w:rFonts w:cs="Times New Roman"/>
          <w:szCs w:val="24"/>
        </w:rPr>
        <w:t>.</w:t>
      </w:r>
    </w:p>
    <w:p w14:paraId="FDBDA083">
      <w:pPr>
        <w:pStyle w:val="style0"/>
        <w:rPr>
          <w:rFonts w:cs="Times New Roman"/>
          <w:b/>
          <w:bCs/>
          <w:szCs w:val="24"/>
        </w:rPr>
      </w:pPr>
      <w:r>
        <w:rPr>
          <w:rFonts w:cs="Times New Roman"/>
          <w:b/>
          <w:bCs/>
          <w:szCs w:val="24"/>
        </w:rPr>
        <w:t>6.5.4</w:t>
      </w:r>
      <w:r>
        <w:rPr>
          <w:rFonts w:cs="Times New Roman"/>
          <w:b/>
          <w:bCs/>
          <w:szCs w:val="24"/>
        </w:rPr>
        <w:t xml:space="preserve">. </w:t>
      </w:r>
      <w:r>
        <w:rPr>
          <w:rFonts w:cs="Times New Roman"/>
          <w:b/>
          <w:bCs/>
          <w:szCs w:val="24"/>
        </w:rPr>
        <w:t>Relevan</w:t>
      </w:r>
      <w:r>
        <w:rPr>
          <w:rFonts w:cs="Times New Roman"/>
          <w:b/>
          <w:bCs/>
          <w:szCs w:val="24"/>
        </w:rPr>
        <w:t xml:space="preserve"> </w:t>
      </w:r>
      <w:r>
        <w:rPr>
          <w:rFonts w:cs="Times New Roman"/>
          <w:b/>
          <w:bCs/>
          <w:szCs w:val="24"/>
        </w:rPr>
        <w:t>bagi</w:t>
      </w:r>
      <w:r>
        <w:rPr>
          <w:rFonts w:cs="Times New Roman"/>
          <w:b/>
          <w:bCs/>
          <w:szCs w:val="24"/>
        </w:rPr>
        <w:t xml:space="preserve"> </w:t>
      </w:r>
      <w:r>
        <w:rPr>
          <w:rFonts w:cs="Times New Roman"/>
          <w:b/>
          <w:bCs/>
          <w:szCs w:val="24"/>
        </w:rPr>
        <w:t>Generasi</w:t>
      </w:r>
      <w:r>
        <w:rPr>
          <w:rFonts w:cs="Times New Roman"/>
          <w:b/>
          <w:bCs/>
          <w:szCs w:val="24"/>
        </w:rPr>
        <w:t xml:space="preserve"> Muda</w:t>
      </w:r>
    </w:p>
    <w:p w14:paraId="93D2EAF8">
      <w:pPr>
        <w:pStyle w:val="style0"/>
        <w:rPr>
          <w:rFonts w:cs="Times New Roman"/>
          <w:szCs w:val="24"/>
        </w:rPr>
      </w:pPr>
      <w:r>
        <w:rPr>
          <w:rFonts w:cs="Times New Roman"/>
          <w:szCs w:val="24"/>
        </w:rPr>
        <w:t xml:space="preserve">Generasi muda hidup dalam budaya visual dan jaringan, sehingga gereja perlu memahami cara mereka berkomunikasi. Tetapi mereka tidak hanya butuh hiburan; mereka juga butuh kedalaman teologi, ruang bertanya, </w:t>
      </w:r>
      <w:r>
        <w:rPr>
          <w:rFonts w:cs="Times New Roman"/>
          <w:szCs w:val="24"/>
        </w:rPr>
        <w:t>teladan</w:t>
      </w:r>
      <w:r>
        <w:rPr>
          <w:rFonts w:cs="Times New Roman"/>
          <w:szCs w:val="24"/>
        </w:rPr>
        <w:t xml:space="preserve">, </w:t>
      </w:r>
      <w:r>
        <w:rPr>
          <w:rFonts w:cs="Times New Roman"/>
          <w:szCs w:val="24"/>
        </w:rPr>
        <w:t>komunitas</w:t>
      </w:r>
      <w:r>
        <w:rPr>
          <w:rFonts w:cs="Times New Roman"/>
          <w:szCs w:val="24"/>
        </w:rPr>
        <w:t xml:space="preserve">, dan </w:t>
      </w:r>
      <w:r>
        <w:rPr>
          <w:rFonts w:cs="Times New Roman"/>
          <w:szCs w:val="24"/>
        </w:rPr>
        <w:t>pemuridan</w:t>
      </w:r>
      <w:r>
        <w:rPr>
          <w:rFonts w:cs="Times New Roman"/>
          <w:szCs w:val="24"/>
        </w:rPr>
        <w:t>.</w:t>
      </w:r>
    </w:p>
    <w:p w14:paraId="EFF36FC6">
      <w:pPr>
        <w:pStyle w:val="style0"/>
        <w:rPr>
          <w:rFonts w:cs="Times New Roman"/>
          <w:szCs w:val="24"/>
        </w:rPr>
      </w:pPr>
      <w:r>
        <w:rPr>
          <w:rFonts w:cs="Times New Roman"/>
          <w:szCs w:val="24"/>
        </w:rPr>
        <w:t xml:space="preserve">Ibadah yang </w:t>
      </w:r>
      <w:r>
        <w:rPr>
          <w:rFonts w:cs="Times New Roman"/>
          <w:szCs w:val="24"/>
        </w:rPr>
        <w:t>relevan</w:t>
      </w:r>
      <w:r>
        <w:rPr>
          <w:rFonts w:cs="Times New Roman"/>
          <w:szCs w:val="24"/>
        </w:rPr>
        <w:t xml:space="preserve"> </w:t>
      </w:r>
      <w:r>
        <w:rPr>
          <w:rFonts w:cs="Times New Roman"/>
          <w:szCs w:val="24"/>
        </w:rPr>
        <w:t>bukan</w:t>
      </w:r>
      <w:r>
        <w:rPr>
          <w:rFonts w:cs="Times New Roman"/>
          <w:szCs w:val="24"/>
        </w:rPr>
        <w:t xml:space="preserve"> </w:t>
      </w:r>
      <w:r>
        <w:rPr>
          <w:rFonts w:cs="Times New Roman"/>
          <w:szCs w:val="24"/>
        </w:rPr>
        <w:t>sekadar</w:t>
      </w:r>
      <w:r>
        <w:rPr>
          <w:rFonts w:cs="Times New Roman"/>
          <w:szCs w:val="24"/>
        </w:rPr>
        <w:t xml:space="preserve"> yang memakai LED dan kamera, melainkan yang menjawab pertanyaan nyata mereka: identitas, kecemasan, relasi, pekerjaan, keadilan, masa depan, dosa, </w:t>
      </w:r>
      <w:r>
        <w:rPr>
          <w:rFonts w:cs="Times New Roman"/>
          <w:szCs w:val="24"/>
        </w:rPr>
        <w:t>panggilan</w:t>
      </w:r>
      <w:r>
        <w:rPr>
          <w:rFonts w:cs="Times New Roman"/>
          <w:szCs w:val="24"/>
        </w:rPr>
        <w:t xml:space="preserve">, dan </w:t>
      </w:r>
      <w:r>
        <w:rPr>
          <w:rFonts w:cs="Times New Roman"/>
          <w:szCs w:val="24"/>
        </w:rPr>
        <w:t>pengharapan</w:t>
      </w:r>
      <w:r>
        <w:rPr>
          <w:rFonts w:cs="Times New Roman"/>
          <w:szCs w:val="24"/>
        </w:rPr>
        <w:t>.</w:t>
      </w:r>
    </w:p>
    <w:p w14:paraId="2D107A8D">
      <w:pPr>
        <w:pStyle w:val="style0"/>
        <w:rPr>
          <w:rFonts w:cs="Times New Roman"/>
          <w:szCs w:val="24"/>
        </w:rPr>
      </w:pPr>
    </w:p>
    <w:p w14:paraId="7DA0A93B">
      <w:pPr>
        <w:pStyle w:val="style0"/>
        <w:rPr>
          <w:rFonts w:cs="Times New Roman"/>
          <w:b/>
          <w:bCs/>
          <w:szCs w:val="24"/>
        </w:rPr>
      </w:pPr>
      <w:r>
        <w:rPr>
          <w:rFonts w:cs="Times New Roman"/>
          <w:b/>
          <w:bCs/>
          <w:szCs w:val="24"/>
        </w:rPr>
        <w:t>6.5.5</w:t>
      </w:r>
      <w:r>
        <w:rPr>
          <w:rFonts w:cs="Times New Roman"/>
          <w:b/>
          <w:bCs/>
          <w:szCs w:val="24"/>
        </w:rPr>
        <w:t>. R</w:t>
      </w:r>
      <w:r>
        <w:rPr>
          <w:rFonts w:cs="Times New Roman"/>
          <w:b/>
          <w:bCs/>
          <w:szCs w:val="24"/>
        </w:rPr>
        <w:t>elevan</w:t>
      </w:r>
      <w:r>
        <w:rPr>
          <w:rFonts w:cs="Times New Roman"/>
          <w:b/>
          <w:bCs/>
          <w:szCs w:val="24"/>
        </w:rPr>
        <w:t xml:space="preserve"> </w:t>
      </w:r>
      <w:r>
        <w:rPr>
          <w:rFonts w:cs="Times New Roman"/>
          <w:b/>
          <w:bCs/>
          <w:szCs w:val="24"/>
        </w:rPr>
        <w:t>tetapi</w:t>
      </w:r>
      <w:r>
        <w:rPr>
          <w:rFonts w:cs="Times New Roman"/>
          <w:b/>
          <w:bCs/>
          <w:szCs w:val="24"/>
        </w:rPr>
        <w:t xml:space="preserve"> Harus </w:t>
      </w:r>
      <w:r>
        <w:rPr>
          <w:rFonts w:cs="Times New Roman"/>
          <w:b/>
          <w:bCs/>
          <w:szCs w:val="24"/>
        </w:rPr>
        <w:t>Kritis</w:t>
      </w:r>
    </w:p>
    <w:p w14:paraId="CEA98305">
      <w:pPr>
        <w:pStyle w:val="style0"/>
        <w:rPr>
          <w:rFonts w:cs="Times New Roman"/>
          <w:szCs w:val="24"/>
        </w:rPr>
      </w:pPr>
      <w:r>
        <w:rPr>
          <w:rFonts w:cs="Times New Roman"/>
          <w:szCs w:val="24"/>
        </w:rPr>
        <w:t>Gereja sebaiknya mengambil posisi “kritis-kreatif”: tidak anti-teknologi dan tidak menyembah teknologi. Manfaatnya diterima, dampaknya dinilai, dan alat selalu tunduk pada tujuan ibadah.</w:t>
      </w:r>
    </w:p>
    <w:p w14:paraId="60A859F4">
      <w:pPr>
        <w:pStyle w:val="style0"/>
        <w:rPr>
          <w:rFonts w:cs="Times New Roman"/>
          <w:b/>
          <w:bCs/>
          <w:szCs w:val="24"/>
        </w:rPr>
      </w:pPr>
      <w:r>
        <w:rPr>
          <w:rFonts w:cs="Times New Roman"/>
          <w:b/>
          <w:bCs/>
          <w:szCs w:val="24"/>
        </w:rPr>
        <w:t>6.6</w:t>
      </w:r>
      <w:r>
        <w:rPr>
          <w:rFonts w:cs="Times New Roman"/>
          <w:b/>
          <w:bCs/>
          <w:szCs w:val="24"/>
        </w:rPr>
        <w:t>. MODEL IBADAH TEKNOLOGI YANG SEHAT DAN TEOLOGIS</w:t>
      </w:r>
    </w:p>
    <w:p w14:paraId="EA84097C">
      <w:pPr>
        <w:pStyle w:val="style0"/>
        <w:rPr>
          <w:rFonts w:cs="Times New Roman"/>
          <w:szCs w:val="24"/>
        </w:rPr>
      </w:pPr>
      <w:r>
        <w:rPr>
          <w:rFonts w:cs="Times New Roman"/>
          <w:b/>
          <w:bCs/>
          <w:szCs w:val="24"/>
        </w:rPr>
        <w:t>6.6.1</w:t>
      </w:r>
      <w:r>
        <w:rPr>
          <w:rFonts w:cs="Times New Roman"/>
          <w:b/>
          <w:bCs/>
          <w:szCs w:val="24"/>
        </w:rPr>
        <w:t xml:space="preserve">. </w:t>
      </w:r>
      <w:r>
        <w:rPr>
          <w:rFonts w:cs="Times New Roman"/>
          <w:b/>
          <w:bCs/>
          <w:szCs w:val="24"/>
        </w:rPr>
        <w:t>Prinsip</w:t>
      </w:r>
      <w:r>
        <w:rPr>
          <w:rFonts w:cs="Times New Roman"/>
          <w:b/>
          <w:bCs/>
          <w:szCs w:val="24"/>
        </w:rPr>
        <w:t xml:space="preserve"> </w:t>
      </w:r>
      <w:r>
        <w:rPr>
          <w:rFonts w:cs="Times New Roman"/>
          <w:b/>
          <w:bCs/>
          <w:szCs w:val="24"/>
        </w:rPr>
        <w:t>Kristosentris</w:t>
      </w:r>
    </w:p>
    <w:p w14:paraId="5E87FF32">
      <w:pPr>
        <w:pStyle w:val="style0"/>
        <w:rPr>
          <w:rFonts w:cs="Times New Roman"/>
          <w:szCs w:val="24"/>
        </w:rPr>
      </w:pPr>
      <w:r>
        <w:rPr>
          <w:rFonts w:cs="Times New Roman"/>
          <w:szCs w:val="24"/>
        </w:rPr>
        <w:t xml:space="preserve">Semua teknologi harus membantu jemaat melihat Kristus, bukan teknologi atau pelayan. Pertanyaan ujinya: apakah ini menolong jemaat mengenal Kristus, memahami firman, </w:t>
      </w:r>
      <w:r>
        <w:rPr>
          <w:rFonts w:cs="Times New Roman"/>
          <w:szCs w:val="24"/>
        </w:rPr>
        <w:t>berdoa</w:t>
      </w:r>
      <w:r>
        <w:rPr>
          <w:rFonts w:cs="Times New Roman"/>
          <w:szCs w:val="24"/>
        </w:rPr>
        <w:t xml:space="preserve">, </w:t>
      </w:r>
      <w:r>
        <w:rPr>
          <w:rFonts w:cs="Times New Roman"/>
          <w:szCs w:val="24"/>
        </w:rPr>
        <w:t>bertobat</w:t>
      </w:r>
      <w:r>
        <w:rPr>
          <w:rFonts w:cs="Times New Roman"/>
          <w:szCs w:val="24"/>
        </w:rPr>
        <w:t xml:space="preserve">, dan </w:t>
      </w:r>
      <w:r>
        <w:rPr>
          <w:rFonts w:cs="Times New Roman"/>
          <w:szCs w:val="24"/>
        </w:rPr>
        <w:t>mengasihi</w:t>
      </w:r>
      <w:r>
        <w:rPr>
          <w:rFonts w:cs="Times New Roman"/>
          <w:szCs w:val="24"/>
        </w:rPr>
        <w:t>?</w:t>
      </w:r>
    </w:p>
    <w:p w14:paraId="08E5D13B">
      <w:pPr>
        <w:pStyle w:val="style0"/>
        <w:rPr>
          <w:rFonts w:cs="Times New Roman"/>
          <w:b/>
          <w:bCs/>
          <w:szCs w:val="24"/>
        </w:rPr>
      </w:pPr>
      <w:r>
        <w:rPr>
          <w:rFonts w:cs="Times New Roman"/>
          <w:b/>
          <w:bCs/>
          <w:szCs w:val="24"/>
        </w:rPr>
        <w:t>6.6.2</w:t>
      </w:r>
      <w:r>
        <w:rPr>
          <w:rFonts w:cs="Times New Roman"/>
          <w:b/>
          <w:bCs/>
          <w:szCs w:val="24"/>
        </w:rPr>
        <w:t xml:space="preserve">. </w:t>
      </w:r>
      <w:r>
        <w:rPr>
          <w:rFonts w:cs="Times New Roman"/>
          <w:b/>
          <w:bCs/>
          <w:szCs w:val="24"/>
        </w:rPr>
        <w:t>Prinsip</w:t>
      </w:r>
      <w:r>
        <w:rPr>
          <w:rFonts w:cs="Times New Roman"/>
          <w:b/>
          <w:bCs/>
          <w:szCs w:val="24"/>
        </w:rPr>
        <w:t xml:space="preserve"> </w:t>
      </w:r>
      <w:r>
        <w:rPr>
          <w:rFonts w:cs="Times New Roman"/>
          <w:b/>
          <w:bCs/>
          <w:szCs w:val="24"/>
        </w:rPr>
        <w:t>Biblis</w:t>
      </w:r>
    </w:p>
    <w:p w14:paraId="FDC7F0B6">
      <w:pPr>
        <w:pStyle w:val="style0"/>
        <w:rPr>
          <w:rFonts w:cs="Times New Roman"/>
          <w:szCs w:val="24"/>
        </w:rPr>
      </w:pPr>
      <w:r>
        <w:rPr>
          <w:rFonts w:cs="Times New Roman"/>
          <w:szCs w:val="24"/>
        </w:rPr>
        <w:t>Teknologi diuji berdasarkan Kitab Suci: 1 Korintus 14:26–40 (pembangunan jemaat dan ketertiban), Roma 12:1–2 (persembahan hidup), Yohanes 4:23–24 (penyembahan dalam roh dan kebenaran), dan Kolose 3:16 (nyanyian dan firman Kristus yang diam dalam jemaat).</w:t>
      </w:r>
      <w:r>
        <w:rPr>
          <w:rStyle w:val="style38"/>
          <w:rFonts w:cs="Times New Roman"/>
          <w:szCs w:val="24"/>
        </w:rPr>
        <w:footnoteReference w:id="15"/>
      </w:r>
    </w:p>
    <w:p w14:paraId="54409DBF">
      <w:pPr>
        <w:pStyle w:val="style0"/>
        <w:rPr>
          <w:rFonts w:cs="Times New Roman"/>
          <w:b/>
          <w:bCs/>
          <w:szCs w:val="24"/>
        </w:rPr>
      </w:pPr>
      <w:r>
        <w:rPr>
          <w:rFonts w:cs="Times New Roman"/>
          <w:b/>
          <w:bCs/>
          <w:szCs w:val="24"/>
        </w:rPr>
        <w:t>6.6.3</w:t>
      </w:r>
      <w:r>
        <w:rPr>
          <w:rFonts w:cs="Times New Roman"/>
          <w:b/>
          <w:bCs/>
          <w:szCs w:val="24"/>
        </w:rPr>
        <w:t>. Prinsip Pneumatologis</w:t>
      </w:r>
    </w:p>
    <w:p w14:paraId="D7F9DBD1">
      <w:pPr>
        <w:pStyle w:val="style0"/>
        <w:rPr>
          <w:rFonts w:cs="Times New Roman"/>
          <w:szCs w:val="24"/>
        </w:rPr>
      </w:pPr>
      <w:r>
        <w:rPr>
          <w:rFonts w:cs="Times New Roman"/>
          <w:szCs w:val="24"/>
        </w:rPr>
        <w:t xml:space="preserve">Roh Kudus tidak identik dengan suasana, musik, atau efek tertentu. Kehadiran-Nya terlihat dari karya yang mengarah kepada Kristus, menghasilkan buah Roh, membangun jemaat, memberi keberanian </w:t>
      </w:r>
      <w:r>
        <w:rPr>
          <w:rFonts w:cs="Times New Roman"/>
          <w:szCs w:val="24"/>
        </w:rPr>
        <w:t>bersaksi</w:t>
      </w:r>
      <w:r>
        <w:rPr>
          <w:rFonts w:cs="Times New Roman"/>
          <w:szCs w:val="24"/>
        </w:rPr>
        <w:t xml:space="preserve">, dan </w:t>
      </w:r>
      <w:r>
        <w:rPr>
          <w:rFonts w:cs="Times New Roman"/>
          <w:szCs w:val="24"/>
        </w:rPr>
        <w:t>membentuk</w:t>
      </w:r>
      <w:r>
        <w:rPr>
          <w:rFonts w:cs="Times New Roman"/>
          <w:szCs w:val="24"/>
        </w:rPr>
        <w:t xml:space="preserve"> </w:t>
      </w:r>
      <w:r>
        <w:rPr>
          <w:rFonts w:cs="Times New Roman"/>
          <w:szCs w:val="24"/>
        </w:rPr>
        <w:t>kekudusan</w:t>
      </w:r>
      <w:r>
        <w:rPr>
          <w:rFonts w:cs="Times New Roman"/>
          <w:szCs w:val="24"/>
        </w:rPr>
        <w:t>.</w:t>
      </w:r>
    </w:p>
    <w:p w14:paraId="0A44820D">
      <w:pPr>
        <w:pStyle w:val="style0"/>
        <w:rPr>
          <w:rFonts w:cs="Times New Roman"/>
          <w:b/>
          <w:bCs/>
          <w:szCs w:val="24"/>
        </w:rPr>
      </w:pPr>
      <w:r>
        <w:rPr>
          <w:rFonts w:cs="Times New Roman"/>
          <w:b/>
          <w:bCs/>
          <w:szCs w:val="24"/>
        </w:rPr>
        <w:t>6.6.4</w:t>
      </w:r>
      <w:r>
        <w:rPr>
          <w:rFonts w:cs="Times New Roman"/>
          <w:b/>
          <w:bCs/>
          <w:szCs w:val="24"/>
        </w:rPr>
        <w:t xml:space="preserve">. </w:t>
      </w:r>
      <w:r>
        <w:rPr>
          <w:rFonts w:cs="Times New Roman"/>
          <w:b/>
          <w:bCs/>
          <w:szCs w:val="24"/>
        </w:rPr>
        <w:t>Prinsip</w:t>
      </w:r>
      <w:r>
        <w:rPr>
          <w:rFonts w:cs="Times New Roman"/>
          <w:b/>
          <w:bCs/>
          <w:szCs w:val="24"/>
        </w:rPr>
        <w:t xml:space="preserve"> </w:t>
      </w:r>
      <w:r>
        <w:rPr>
          <w:rFonts w:cs="Times New Roman"/>
          <w:b/>
          <w:bCs/>
          <w:szCs w:val="24"/>
        </w:rPr>
        <w:t>Komunal</w:t>
      </w:r>
    </w:p>
    <w:p w14:paraId="3440E79F">
      <w:pPr>
        <w:pStyle w:val="style0"/>
        <w:rPr>
          <w:rFonts w:cs="Times New Roman"/>
          <w:szCs w:val="24"/>
        </w:rPr>
      </w:pPr>
      <w:r>
        <w:rPr>
          <w:rFonts w:cs="Times New Roman"/>
          <w:szCs w:val="24"/>
        </w:rPr>
        <w:t xml:space="preserve">Ibadah Kristen bersifat bersama. Gereja digital perlu menciptakan partisipasi, bukan hanya penonton, misalnya lewat kelompok kecil setelah streaming, ruang doa, pendampingan, diskusi firman, dan </w:t>
      </w:r>
      <w:r>
        <w:rPr>
          <w:rFonts w:cs="Times New Roman"/>
          <w:szCs w:val="24"/>
        </w:rPr>
        <w:t>pertemuan</w:t>
      </w:r>
      <w:r>
        <w:rPr>
          <w:rFonts w:cs="Times New Roman"/>
          <w:szCs w:val="24"/>
        </w:rPr>
        <w:t xml:space="preserve"> </w:t>
      </w:r>
      <w:r>
        <w:rPr>
          <w:rFonts w:cs="Times New Roman"/>
          <w:szCs w:val="24"/>
        </w:rPr>
        <w:t>fisik</w:t>
      </w:r>
      <w:r>
        <w:rPr>
          <w:rFonts w:cs="Times New Roman"/>
          <w:szCs w:val="24"/>
        </w:rPr>
        <w:t xml:space="preserve"> </w:t>
      </w:r>
      <w:r>
        <w:rPr>
          <w:rFonts w:cs="Times New Roman"/>
          <w:szCs w:val="24"/>
        </w:rPr>
        <w:t>berkala</w:t>
      </w:r>
      <w:r>
        <w:rPr>
          <w:rFonts w:cs="Times New Roman"/>
          <w:szCs w:val="24"/>
        </w:rPr>
        <w:t>.</w:t>
      </w:r>
    </w:p>
    <w:p w14:paraId="5578C2E6">
      <w:pPr>
        <w:pStyle w:val="style0"/>
        <w:rPr>
          <w:rFonts w:cs="Times New Roman"/>
          <w:b/>
          <w:bCs/>
          <w:szCs w:val="24"/>
        </w:rPr>
      </w:pPr>
      <w:r>
        <w:rPr>
          <w:rFonts w:cs="Times New Roman"/>
          <w:b/>
          <w:bCs/>
          <w:szCs w:val="24"/>
        </w:rPr>
        <w:t>6.6.5</w:t>
      </w:r>
      <w:r>
        <w:rPr>
          <w:rFonts w:cs="Times New Roman"/>
          <w:b/>
          <w:bCs/>
          <w:szCs w:val="24"/>
        </w:rPr>
        <w:t xml:space="preserve">. </w:t>
      </w:r>
      <w:r>
        <w:rPr>
          <w:rFonts w:cs="Times New Roman"/>
          <w:b/>
          <w:bCs/>
          <w:szCs w:val="24"/>
        </w:rPr>
        <w:t>Prinsip</w:t>
      </w:r>
      <w:r>
        <w:rPr>
          <w:rFonts w:cs="Times New Roman"/>
          <w:b/>
          <w:bCs/>
          <w:szCs w:val="24"/>
        </w:rPr>
        <w:t xml:space="preserve"> </w:t>
      </w:r>
      <w:r>
        <w:rPr>
          <w:rFonts w:cs="Times New Roman"/>
          <w:b/>
          <w:bCs/>
          <w:szCs w:val="24"/>
        </w:rPr>
        <w:t>Etis</w:t>
      </w:r>
    </w:p>
    <w:p w14:paraId="DF06FB00">
      <w:pPr>
        <w:pStyle w:val="style0"/>
        <w:rPr>
          <w:rFonts w:cs="Times New Roman"/>
          <w:szCs w:val="24"/>
        </w:rPr>
      </w:pPr>
      <w:r>
        <w:rPr>
          <w:rFonts w:cs="Times New Roman"/>
          <w:szCs w:val="24"/>
        </w:rPr>
        <w:t xml:space="preserve">Setiap gereja perlu kebijakan tentang rekaman, privasi, anak-anak, kesaksian, foto, hak cipta lagu, AI, keamanan </w:t>
      </w:r>
      <w:r>
        <w:rPr>
          <w:rFonts w:cs="Times New Roman"/>
          <w:szCs w:val="24"/>
        </w:rPr>
        <w:t>akun</w:t>
      </w:r>
      <w:r>
        <w:rPr>
          <w:rFonts w:cs="Times New Roman"/>
          <w:szCs w:val="24"/>
        </w:rPr>
        <w:t xml:space="preserve">, dan data </w:t>
      </w:r>
      <w:r>
        <w:rPr>
          <w:rFonts w:cs="Times New Roman"/>
          <w:szCs w:val="24"/>
        </w:rPr>
        <w:t>jemaat</w:t>
      </w:r>
      <w:r>
        <w:rPr>
          <w:rFonts w:cs="Times New Roman"/>
          <w:szCs w:val="24"/>
        </w:rPr>
        <w:t>.</w:t>
      </w:r>
    </w:p>
    <w:p w14:paraId="22A669BD">
      <w:pPr>
        <w:pStyle w:val="style0"/>
        <w:rPr>
          <w:rFonts w:cs="Times New Roman"/>
          <w:b/>
          <w:bCs/>
          <w:szCs w:val="24"/>
        </w:rPr>
      </w:pPr>
      <w:r>
        <w:rPr>
          <w:rFonts w:cs="Times New Roman"/>
          <w:b/>
          <w:bCs/>
          <w:szCs w:val="24"/>
        </w:rPr>
        <w:t>6.6.6</w:t>
      </w:r>
      <w:r>
        <w:rPr>
          <w:rFonts w:cs="Times New Roman"/>
          <w:b/>
          <w:bCs/>
          <w:szCs w:val="24"/>
        </w:rPr>
        <w:t xml:space="preserve">. </w:t>
      </w:r>
      <w:r>
        <w:rPr>
          <w:rFonts w:cs="Times New Roman"/>
          <w:b/>
          <w:bCs/>
          <w:szCs w:val="24"/>
        </w:rPr>
        <w:t>Prinsip</w:t>
      </w:r>
      <w:r>
        <w:rPr>
          <w:rFonts w:cs="Times New Roman"/>
          <w:b/>
          <w:bCs/>
          <w:szCs w:val="24"/>
        </w:rPr>
        <w:t xml:space="preserve"> </w:t>
      </w:r>
      <w:r>
        <w:rPr>
          <w:rFonts w:cs="Times New Roman"/>
          <w:b/>
          <w:bCs/>
          <w:szCs w:val="24"/>
        </w:rPr>
        <w:t>Inklusif</w:t>
      </w:r>
    </w:p>
    <w:p w14:paraId="8B18107A">
      <w:pPr>
        <w:pStyle w:val="style0"/>
        <w:rPr>
          <w:rFonts w:cs="Times New Roman"/>
          <w:szCs w:val="24"/>
        </w:rPr>
      </w:pPr>
      <w:r>
        <w:rPr>
          <w:rFonts w:cs="Times New Roman"/>
          <w:szCs w:val="24"/>
        </w:rPr>
        <w:t xml:space="preserve">Teknologi harus menjadi jembatan. Bagi jemaat yang tidak mampu mengakses teknologi, gereja menyediakan alternatif seperti materi cetak, kunjungan pastoral, </w:t>
      </w:r>
      <w:r>
        <w:rPr>
          <w:rFonts w:cs="Times New Roman"/>
          <w:szCs w:val="24"/>
        </w:rPr>
        <w:t>telepon</w:t>
      </w:r>
      <w:r>
        <w:rPr>
          <w:rFonts w:cs="Times New Roman"/>
          <w:szCs w:val="24"/>
        </w:rPr>
        <w:t xml:space="preserve">, dan </w:t>
      </w:r>
      <w:r>
        <w:rPr>
          <w:rFonts w:cs="Times New Roman"/>
          <w:szCs w:val="24"/>
        </w:rPr>
        <w:t>pelayanan</w:t>
      </w:r>
      <w:r>
        <w:rPr>
          <w:rFonts w:cs="Times New Roman"/>
          <w:szCs w:val="24"/>
        </w:rPr>
        <w:t xml:space="preserve"> </w:t>
      </w:r>
      <w:r>
        <w:rPr>
          <w:rFonts w:cs="Times New Roman"/>
          <w:szCs w:val="24"/>
        </w:rPr>
        <w:t>langsung</w:t>
      </w:r>
      <w:r>
        <w:rPr>
          <w:rFonts w:cs="Times New Roman"/>
          <w:szCs w:val="24"/>
        </w:rPr>
        <w:t>.</w:t>
      </w:r>
    </w:p>
    <w:p w14:paraId="EE661677">
      <w:pPr>
        <w:pStyle w:val="style0"/>
        <w:rPr>
          <w:rFonts w:cs="Times New Roman"/>
          <w:b/>
          <w:bCs/>
          <w:szCs w:val="24"/>
        </w:rPr>
      </w:pPr>
      <w:r>
        <w:rPr>
          <w:rFonts w:cs="Times New Roman"/>
          <w:b/>
          <w:bCs/>
          <w:szCs w:val="24"/>
        </w:rPr>
        <w:t>6.6.7</w:t>
      </w:r>
      <w:r>
        <w:rPr>
          <w:rFonts w:cs="Times New Roman"/>
          <w:b/>
          <w:bCs/>
          <w:szCs w:val="24"/>
        </w:rPr>
        <w:t xml:space="preserve">. </w:t>
      </w:r>
      <w:r>
        <w:rPr>
          <w:rFonts w:cs="Times New Roman"/>
          <w:b/>
          <w:bCs/>
          <w:szCs w:val="24"/>
        </w:rPr>
        <w:t>Prinsip</w:t>
      </w:r>
      <w:r>
        <w:rPr>
          <w:rFonts w:cs="Times New Roman"/>
          <w:b/>
          <w:bCs/>
          <w:szCs w:val="24"/>
        </w:rPr>
        <w:t xml:space="preserve"> </w:t>
      </w:r>
      <w:r>
        <w:rPr>
          <w:rFonts w:cs="Times New Roman"/>
          <w:b/>
          <w:bCs/>
          <w:szCs w:val="24"/>
        </w:rPr>
        <w:t>Pemuridan</w:t>
      </w:r>
    </w:p>
    <w:p w14:paraId="55B17A2B">
      <w:pPr>
        <w:pStyle w:val="style0"/>
        <w:rPr>
          <w:rFonts w:cs="Times New Roman"/>
          <w:szCs w:val="24"/>
        </w:rPr>
      </w:pPr>
      <w:r>
        <w:rPr>
          <w:rFonts w:cs="Times New Roman"/>
          <w:szCs w:val="24"/>
        </w:rPr>
        <w:t xml:space="preserve">Konten digital harus mengarah pada pemuridan; tujuannya murid Kristus, bukan subscriber. Media dapat dipakai untuk membaca Alkitab bersama, kelas teologi, doa, kelompok </w:t>
      </w:r>
      <w:r>
        <w:rPr>
          <w:rFonts w:cs="Times New Roman"/>
          <w:szCs w:val="24"/>
        </w:rPr>
        <w:t>kecil</w:t>
      </w:r>
      <w:r>
        <w:rPr>
          <w:rFonts w:cs="Times New Roman"/>
          <w:szCs w:val="24"/>
        </w:rPr>
        <w:t xml:space="preserve">, dan </w:t>
      </w:r>
      <w:r>
        <w:rPr>
          <w:rFonts w:cs="Times New Roman"/>
          <w:szCs w:val="24"/>
        </w:rPr>
        <w:t>pelayanan</w:t>
      </w:r>
      <w:r>
        <w:rPr>
          <w:rFonts w:cs="Times New Roman"/>
          <w:szCs w:val="24"/>
        </w:rPr>
        <w:t xml:space="preserve"> </w:t>
      </w:r>
      <w:r>
        <w:rPr>
          <w:rFonts w:cs="Times New Roman"/>
          <w:szCs w:val="24"/>
        </w:rPr>
        <w:t>sosial</w:t>
      </w:r>
      <w:r>
        <w:rPr>
          <w:rFonts w:cs="Times New Roman"/>
          <w:szCs w:val="24"/>
        </w:rPr>
        <w:t>.</w:t>
      </w:r>
    </w:p>
    <w:p w14:paraId="AC5F38DB">
      <w:pPr>
        <w:pStyle w:val="style0"/>
        <w:rPr>
          <w:rFonts w:cs="Times New Roman"/>
          <w:b/>
          <w:bCs/>
          <w:szCs w:val="24"/>
        </w:rPr>
      </w:pPr>
      <w:r>
        <w:rPr>
          <w:rFonts w:cs="Times New Roman"/>
          <w:b/>
          <w:bCs/>
          <w:szCs w:val="24"/>
        </w:rPr>
        <w:t>6.6.8</w:t>
      </w:r>
      <w:r>
        <w:rPr>
          <w:rFonts w:cs="Times New Roman"/>
          <w:b/>
          <w:bCs/>
          <w:szCs w:val="24"/>
        </w:rPr>
        <w:t xml:space="preserve">. </w:t>
      </w:r>
      <w:r>
        <w:rPr>
          <w:rFonts w:cs="Times New Roman"/>
          <w:b/>
          <w:bCs/>
          <w:szCs w:val="24"/>
        </w:rPr>
        <w:t>Prinsip</w:t>
      </w:r>
      <w:r>
        <w:rPr>
          <w:rFonts w:cs="Times New Roman"/>
          <w:b/>
          <w:bCs/>
          <w:szCs w:val="24"/>
        </w:rPr>
        <w:t xml:space="preserve"> </w:t>
      </w:r>
      <w:r>
        <w:rPr>
          <w:rFonts w:cs="Times New Roman"/>
          <w:b/>
          <w:bCs/>
          <w:szCs w:val="24"/>
        </w:rPr>
        <w:t>Kesederhanaan</w:t>
      </w:r>
    </w:p>
    <w:p w14:paraId="066EAE91">
      <w:pPr>
        <w:pStyle w:val="style0"/>
        <w:rPr>
          <w:rFonts w:cs="Times New Roman"/>
          <w:szCs w:val="24"/>
        </w:rPr>
      </w:pPr>
      <w:r>
        <w:rPr>
          <w:rFonts w:cs="Times New Roman"/>
          <w:szCs w:val="24"/>
        </w:rPr>
        <w:t>Tidak</w:t>
      </w:r>
      <w:r>
        <w:rPr>
          <w:rFonts w:cs="Times New Roman"/>
          <w:szCs w:val="24"/>
        </w:rPr>
        <w:t xml:space="preserve"> </w:t>
      </w:r>
      <w:r>
        <w:rPr>
          <w:rFonts w:cs="Times New Roman"/>
          <w:szCs w:val="24"/>
        </w:rPr>
        <w:t>semua</w:t>
      </w:r>
      <w:r>
        <w:rPr>
          <w:rFonts w:cs="Times New Roman"/>
          <w:szCs w:val="24"/>
        </w:rPr>
        <w:t xml:space="preserve"> </w:t>
      </w:r>
      <w:r>
        <w:rPr>
          <w:rFonts w:cs="Times New Roman"/>
          <w:szCs w:val="24"/>
        </w:rPr>
        <w:t>teknologi</w:t>
      </w:r>
      <w:r>
        <w:rPr>
          <w:rFonts w:cs="Times New Roman"/>
          <w:szCs w:val="24"/>
        </w:rPr>
        <w:t xml:space="preserve"> </w:t>
      </w:r>
      <w:r>
        <w:rPr>
          <w:rFonts w:cs="Times New Roman"/>
          <w:szCs w:val="24"/>
        </w:rPr>
        <w:t>perlu</w:t>
      </w:r>
      <w:r>
        <w:rPr>
          <w:rFonts w:cs="Times New Roman"/>
          <w:szCs w:val="24"/>
        </w:rPr>
        <w:t xml:space="preserve"> </w:t>
      </w:r>
      <w:r>
        <w:rPr>
          <w:rFonts w:cs="Times New Roman"/>
          <w:szCs w:val="24"/>
        </w:rPr>
        <w:t>dipakai</w:t>
      </w:r>
      <w:r>
        <w:rPr>
          <w:rFonts w:cs="Times New Roman"/>
          <w:szCs w:val="24"/>
        </w:rPr>
        <w:t xml:space="preserve"> sekaligus; pilih yang benar-benar mendukung tujuan ibadah. Kesederhanaan dapat menjadi kesaksian bahwa pusat ibadah bukan kecanggihan alat.</w:t>
      </w:r>
    </w:p>
    <w:p w14:paraId="CEF57F82">
      <w:pPr>
        <w:pStyle w:val="style0"/>
        <w:rPr>
          <w:rFonts w:cs="Times New Roman"/>
          <w:b/>
          <w:bCs/>
          <w:szCs w:val="24"/>
        </w:rPr>
      </w:pPr>
      <w:r>
        <w:rPr>
          <w:rFonts w:cs="Times New Roman"/>
          <w:b/>
          <w:bCs/>
          <w:szCs w:val="24"/>
        </w:rPr>
        <w:t>6.7</w:t>
      </w:r>
      <w:r>
        <w:rPr>
          <w:rFonts w:cs="Times New Roman"/>
          <w:b/>
          <w:bCs/>
          <w:szCs w:val="24"/>
        </w:rPr>
        <w:t>. IMPLIKASI BAGI GEREJA, PEMIMPIN, DAN JEMAAT</w:t>
      </w:r>
    </w:p>
    <w:p w14:paraId="0FE97790">
      <w:pPr>
        <w:pStyle w:val="style0"/>
        <w:rPr>
          <w:rFonts w:cs="Times New Roman"/>
          <w:b/>
          <w:bCs/>
          <w:szCs w:val="24"/>
        </w:rPr>
      </w:pPr>
      <w:r>
        <w:rPr>
          <w:rFonts w:cs="Times New Roman"/>
          <w:b/>
          <w:bCs/>
          <w:szCs w:val="24"/>
        </w:rPr>
        <w:t>6.7.1</w:t>
      </w:r>
      <w:r>
        <w:rPr>
          <w:rFonts w:cs="Times New Roman"/>
          <w:b/>
          <w:bCs/>
          <w:szCs w:val="24"/>
        </w:rPr>
        <w:t xml:space="preserve">. </w:t>
      </w:r>
      <w:r>
        <w:rPr>
          <w:rFonts w:cs="Times New Roman"/>
          <w:b/>
          <w:bCs/>
          <w:szCs w:val="24"/>
        </w:rPr>
        <w:t>Bagi</w:t>
      </w:r>
      <w:r>
        <w:rPr>
          <w:rFonts w:cs="Times New Roman"/>
          <w:b/>
          <w:bCs/>
          <w:szCs w:val="24"/>
        </w:rPr>
        <w:t xml:space="preserve"> </w:t>
      </w:r>
      <w:r>
        <w:rPr>
          <w:rFonts w:cs="Times New Roman"/>
          <w:b/>
          <w:bCs/>
          <w:szCs w:val="24"/>
        </w:rPr>
        <w:t>Pendeta</w:t>
      </w:r>
      <w:r>
        <w:rPr>
          <w:rFonts w:cs="Times New Roman"/>
          <w:b/>
          <w:bCs/>
          <w:szCs w:val="24"/>
        </w:rPr>
        <w:t xml:space="preserve"> dan </w:t>
      </w:r>
      <w:r>
        <w:rPr>
          <w:rFonts w:cs="Times New Roman"/>
          <w:b/>
          <w:bCs/>
          <w:szCs w:val="24"/>
        </w:rPr>
        <w:t>Pemimpin</w:t>
      </w:r>
      <w:r>
        <w:rPr>
          <w:rFonts w:cs="Times New Roman"/>
          <w:b/>
          <w:bCs/>
          <w:szCs w:val="24"/>
        </w:rPr>
        <w:t xml:space="preserve"> Gereja</w:t>
      </w:r>
    </w:p>
    <w:p w14:paraId="DF7110BD">
      <w:pPr>
        <w:pStyle w:val="style0"/>
        <w:rPr>
          <w:rFonts w:cs="Times New Roman"/>
          <w:szCs w:val="24"/>
        </w:rPr>
      </w:pPr>
      <w:r>
        <w:rPr>
          <w:rFonts w:cs="Times New Roman"/>
          <w:szCs w:val="24"/>
        </w:rPr>
        <w:t xml:space="preserve">Pemimpin gereja perlu menjadi teolog sekaligus pembelajar budaya. Pendeta tidak harus ahli teknologi, tetapi harus memahami dampaknya pada jemaat dan membentuk tim media yang terampil sekaligus </w:t>
      </w:r>
      <w:r>
        <w:rPr>
          <w:rFonts w:cs="Times New Roman"/>
          <w:szCs w:val="24"/>
        </w:rPr>
        <w:t>paham</w:t>
      </w:r>
      <w:r>
        <w:rPr>
          <w:rFonts w:cs="Times New Roman"/>
          <w:szCs w:val="24"/>
        </w:rPr>
        <w:t xml:space="preserve"> </w:t>
      </w:r>
      <w:r>
        <w:rPr>
          <w:rFonts w:cs="Times New Roman"/>
          <w:szCs w:val="24"/>
        </w:rPr>
        <w:t>etika</w:t>
      </w:r>
      <w:r>
        <w:rPr>
          <w:rFonts w:cs="Times New Roman"/>
          <w:szCs w:val="24"/>
        </w:rPr>
        <w:t xml:space="preserve"> dan </w:t>
      </w:r>
      <w:r>
        <w:rPr>
          <w:rFonts w:cs="Times New Roman"/>
          <w:szCs w:val="24"/>
        </w:rPr>
        <w:t>teologi</w:t>
      </w:r>
      <w:r>
        <w:rPr>
          <w:rFonts w:cs="Times New Roman"/>
          <w:szCs w:val="24"/>
        </w:rPr>
        <w:t>.</w:t>
      </w:r>
    </w:p>
    <w:p w14:paraId="24BA2BDD">
      <w:pPr>
        <w:pStyle w:val="style0"/>
        <w:rPr>
          <w:rFonts w:cs="Times New Roman"/>
          <w:szCs w:val="24"/>
        </w:rPr>
      </w:pPr>
      <w:r>
        <w:rPr>
          <w:rFonts w:cs="Times New Roman"/>
          <w:szCs w:val="24"/>
        </w:rPr>
        <w:t>Pendeta</w:t>
      </w:r>
      <w:r>
        <w:rPr>
          <w:rFonts w:cs="Times New Roman"/>
          <w:szCs w:val="24"/>
        </w:rPr>
        <w:t xml:space="preserve"> juga </w:t>
      </w:r>
      <w:r>
        <w:rPr>
          <w:rFonts w:cs="Times New Roman"/>
          <w:szCs w:val="24"/>
        </w:rPr>
        <w:t>perlu</w:t>
      </w:r>
      <w:r>
        <w:rPr>
          <w:rFonts w:cs="Times New Roman"/>
          <w:szCs w:val="24"/>
        </w:rPr>
        <w:t xml:space="preserve"> mengajar literasi digital Kristen: menilai khotbah online, membedakan kesaksian dari pencitraan, memeriksa informasi, dan </w:t>
      </w:r>
      <w:r>
        <w:rPr>
          <w:rFonts w:cs="Times New Roman"/>
          <w:szCs w:val="24"/>
        </w:rPr>
        <w:t>bermedia</w:t>
      </w:r>
      <w:r>
        <w:rPr>
          <w:rFonts w:cs="Times New Roman"/>
          <w:szCs w:val="24"/>
        </w:rPr>
        <w:t xml:space="preserve"> </w:t>
      </w:r>
      <w:r>
        <w:rPr>
          <w:rFonts w:cs="Times New Roman"/>
          <w:szCs w:val="24"/>
        </w:rPr>
        <w:t>sosial</w:t>
      </w:r>
      <w:r>
        <w:rPr>
          <w:rFonts w:cs="Times New Roman"/>
          <w:szCs w:val="24"/>
        </w:rPr>
        <w:t xml:space="preserve"> </w:t>
      </w:r>
      <w:r>
        <w:rPr>
          <w:rFonts w:cs="Times New Roman"/>
          <w:szCs w:val="24"/>
        </w:rPr>
        <w:t>dengan</w:t>
      </w:r>
      <w:r>
        <w:rPr>
          <w:rFonts w:cs="Times New Roman"/>
          <w:szCs w:val="24"/>
        </w:rPr>
        <w:t xml:space="preserve"> </w:t>
      </w:r>
      <w:r>
        <w:rPr>
          <w:rFonts w:cs="Times New Roman"/>
          <w:szCs w:val="24"/>
        </w:rPr>
        <w:t>kasih</w:t>
      </w:r>
      <w:r>
        <w:rPr>
          <w:rFonts w:cs="Times New Roman"/>
          <w:szCs w:val="24"/>
        </w:rPr>
        <w:t>.</w:t>
      </w:r>
    </w:p>
    <w:p w14:paraId="41140F81">
      <w:pPr>
        <w:pStyle w:val="style0"/>
        <w:rPr>
          <w:rFonts w:cs="Times New Roman"/>
          <w:b/>
          <w:bCs/>
          <w:szCs w:val="24"/>
        </w:rPr>
      </w:pPr>
      <w:r>
        <w:rPr>
          <w:rFonts w:cs="Times New Roman"/>
          <w:b/>
          <w:bCs/>
          <w:szCs w:val="24"/>
        </w:rPr>
        <w:t>6.7.2</w:t>
      </w:r>
      <w:r>
        <w:rPr>
          <w:rFonts w:cs="Times New Roman"/>
          <w:b/>
          <w:bCs/>
          <w:szCs w:val="24"/>
        </w:rPr>
        <w:t xml:space="preserve">. </w:t>
      </w:r>
      <w:r>
        <w:rPr>
          <w:rFonts w:cs="Times New Roman"/>
          <w:b/>
          <w:bCs/>
          <w:szCs w:val="24"/>
        </w:rPr>
        <w:t>Bagi</w:t>
      </w:r>
      <w:r>
        <w:rPr>
          <w:rFonts w:cs="Times New Roman"/>
          <w:b/>
          <w:bCs/>
          <w:szCs w:val="24"/>
        </w:rPr>
        <w:t xml:space="preserve"> Worship Leader dan Musisi</w:t>
      </w:r>
    </w:p>
    <w:p w14:paraId="0D261F1C">
      <w:pPr>
        <w:pStyle w:val="style0"/>
        <w:rPr>
          <w:rFonts w:cs="Times New Roman"/>
          <w:szCs w:val="24"/>
        </w:rPr>
      </w:pPr>
      <w:r>
        <w:rPr>
          <w:rFonts w:cs="Times New Roman"/>
          <w:szCs w:val="24"/>
        </w:rPr>
        <w:t xml:space="preserve">Tugas utama worship leader bukan membuat jemaat terkesan, melainkan membantu jemaat berpartisipasi dalam penyembahan. Teknologi audio dan visual sebaiknya membantu jemaat </w:t>
      </w:r>
      <w:r>
        <w:rPr>
          <w:rFonts w:cs="Times New Roman"/>
          <w:szCs w:val="24"/>
        </w:rPr>
        <w:t>bernyanyi</w:t>
      </w:r>
      <w:r>
        <w:rPr>
          <w:rFonts w:cs="Times New Roman"/>
          <w:szCs w:val="24"/>
        </w:rPr>
        <w:t xml:space="preserve"> dan </w:t>
      </w:r>
      <w:r>
        <w:rPr>
          <w:rFonts w:cs="Times New Roman"/>
          <w:szCs w:val="24"/>
        </w:rPr>
        <w:t>memahami</w:t>
      </w:r>
      <w:r>
        <w:rPr>
          <w:rFonts w:cs="Times New Roman"/>
          <w:szCs w:val="24"/>
        </w:rPr>
        <w:t xml:space="preserve"> </w:t>
      </w:r>
      <w:r>
        <w:rPr>
          <w:rFonts w:cs="Times New Roman"/>
          <w:szCs w:val="24"/>
        </w:rPr>
        <w:t>lirik</w:t>
      </w:r>
      <w:r>
        <w:rPr>
          <w:rFonts w:cs="Times New Roman"/>
          <w:szCs w:val="24"/>
        </w:rPr>
        <w:t>.</w:t>
      </w:r>
    </w:p>
    <w:p w14:paraId="002347F1">
      <w:pPr>
        <w:pStyle w:val="style0"/>
        <w:rPr>
          <w:rFonts w:cs="Times New Roman"/>
          <w:szCs w:val="24"/>
        </w:rPr>
      </w:pPr>
      <w:r>
        <w:rPr>
          <w:rFonts w:cs="Times New Roman"/>
          <w:szCs w:val="24"/>
        </w:rPr>
        <w:t>Lagu</w:t>
      </w:r>
      <w:r>
        <w:rPr>
          <w:rFonts w:cs="Times New Roman"/>
          <w:szCs w:val="24"/>
        </w:rPr>
        <w:t xml:space="preserve"> </w:t>
      </w:r>
      <w:r>
        <w:rPr>
          <w:rFonts w:cs="Times New Roman"/>
          <w:szCs w:val="24"/>
        </w:rPr>
        <w:t>populer</w:t>
      </w:r>
      <w:r>
        <w:rPr>
          <w:rFonts w:cs="Times New Roman"/>
          <w:szCs w:val="24"/>
        </w:rPr>
        <w:t xml:space="preserve"> </w:t>
      </w:r>
      <w:r>
        <w:rPr>
          <w:rFonts w:cs="Times New Roman"/>
          <w:szCs w:val="24"/>
        </w:rPr>
        <w:t>belum</w:t>
      </w:r>
      <w:r>
        <w:rPr>
          <w:rFonts w:cs="Times New Roman"/>
          <w:szCs w:val="24"/>
        </w:rPr>
        <w:t xml:space="preserve"> </w:t>
      </w:r>
      <w:r>
        <w:rPr>
          <w:rFonts w:cs="Times New Roman"/>
          <w:szCs w:val="24"/>
        </w:rPr>
        <w:t>tentu</w:t>
      </w:r>
      <w:r>
        <w:rPr>
          <w:rFonts w:cs="Times New Roman"/>
          <w:szCs w:val="24"/>
        </w:rPr>
        <w:t xml:space="preserve"> paling tepat. Pilih lagu berdasarkan isi teologi, bahasa, konteks jemaat, dan apakah lagu </w:t>
      </w:r>
      <w:r>
        <w:rPr>
          <w:rFonts w:cs="Times New Roman"/>
          <w:szCs w:val="24"/>
        </w:rPr>
        <w:t>mengarahkan</w:t>
      </w:r>
      <w:r>
        <w:rPr>
          <w:rFonts w:cs="Times New Roman"/>
          <w:szCs w:val="24"/>
        </w:rPr>
        <w:t xml:space="preserve"> </w:t>
      </w:r>
      <w:r>
        <w:rPr>
          <w:rFonts w:cs="Times New Roman"/>
          <w:szCs w:val="24"/>
        </w:rPr>
        <w:t>hati</w:t>
      </w:r>
      <w:r>
        <w:rPr>
          <w:rFonts w:cs="Times New Roman"/>
          <w:szCs w:val="24"/>
        </w:rPr>
        <w:t xml:space="preserve"> </w:t>
      </w:r>
      <w:r>
        <w:rPr>
          <w:rFonts w:cs="Times New Roman"/>
          <w:szCs w:val="24"/>
        </w:rPr>
        <w:t>kepada</w:t>
      </w:r>
      <w:r>
        <w:rPr>
          <w:rFonts w:cs="Times New Roman"/>
          <w:szCs w:val="24"/>
        </w:rPr>
        <w:t xml:space="preserve"> Allah.</w:t>
      </w:r>
    </w:p>
    <w:p w14:paraId="98411CB6">
      <w:pPr>
        <w:pStyle w:val="style0"/>
        <w:rPr>
          <w:rFonts w:cs="Times New Roman"/>
          <w:b/>
          <w:bCs/>
          <w:szCs w:val="24"/>
        </w:rPr>
      </w:pPr>
      <w:r>
        <w:rPr>
          <w:rFonts w:cs="Times New Roman"/>
          <w:b/>
          <w:bCs/>
          <w:szCs w:val="24"/>
        </w:rPr>
        <w:t>6.7.3</w:t>
      </w:r>
      <w:r>
        <w:rPr>
          <w:rFonts w:cs="Times New Roman"/>
          <w:b/>
          <w:bCs/>
          <w:szCs w:val="24"/>
        </w:rPr>
        <w:t xml:space="preserve">. </w:t>
      </w:r>
      <w:r>
        <w:rPr>
          <w:rFonts w:cs="Times New Roman"/>
          <w:b/>
          <w:bCs/>
          <w:szCs w:val="24"/>
        </w:rPr>
        <w:t>Bagi</w:t>
      </w:r>
      <w:r>
        <w:rPr>
          <w:rFonts w:cs="Times New Roman"/>
          <w:b/>
          <w:bCs/>
          <w:szCs w:val="24"/>
        </w:rPr>
        <w:t xml:space="preserve"> Tim Multimedia</w:t>
      </w:r>
    </w:p>
    <w:p w14:paraId="CE9E98EA">
      <w:pPr>
        <w:pStyle w:val="style0"/>
        <w:rPr>
          <w:rFonts w:cs="Times New Roman"/>
          <w:szCs w:val="24"/>
        </w:rPr>
      </w:pPr>
      <w:r>
        <w:rPr>
          <w:rFonts w:cs="Times New Roman"/>
          <w:szCs w:val="24"/>
        </w:rPr>
        <w:t xml:space="preserve">Tim multimedia </w:t>
      </w:r>
      <w:r>
        <w:rPr>
          <w:rFonts w:cs="Times New Roman"/>
          <w:szCs w:val="24"/>
        </w:rPr>
        <w:t>adalah</w:t>
      </w:r>
      <w:r>
        <w:rPr>
          <w:rFonts w:cs="Times New Roman"/>
          <w:szCs w:val="24"/>
        </w:rPr>
        <w:t xml:space="preserve"> </w:t>
      </w:r>
      <w:r>
        <w:rPr>
          <w:rFonts w:cs="Times New Roman"/>
          <w:szCs w:val="24"/>
        </w:rPr>
        <w:t>bagian</w:t>
      </w:r>
      <w:r>
        <w:rPr>
          <w:rFonts w:cs="Times New Roman"/>
          <w:szCs w:val="24"/>
        </w:rPr>
        <w:t xml:space="preserve"> </w:t>
      </w:r>
      <w:r>
        <w:rPr>
          <w:rFonts w:cs="Times New Roman"/>
          <w:szCs w:val="24"/>
        </w:rPr>
        <w:t>dari</w:t>
      </w:r>
      <w:r>
        <w:rPr>
          <w:rFonts w:cs="Times New Roman"/>
          <w:szCs w:val="24"/>
        </w:rPr>
        <w:t xml:space="preserve"> pelayanan ibadah, bukan sekadar teknis. Mereka perlu berdoa, memahami alur ibadah, dan tahu kapan kamera menampilkan jemaat, kapan layar cukup sederhana, dan </w:t>
      </w:r>
      <w:r>
        <w:rPr>
          <w:rFonts w:cs="Times New Roman"/>
          <w:szCs w:val="24"/>
        </w:rPr>
        <w:t>kapan</w:t>
      </w:r>
      <w:r>
        <w:rPr>
          <w:rFonts w:cs="Times New Roman"/>
          <w:szCs w:val="24"/>
        </w:rPr>
        <w:t xml:space="preserve"> </w:t>
      </w:r>
      <w:r>
        <w:rPr>
          <w:rFonts w:cs="Times New Roman"/>
          <w:szCs w:val="24"/>
        </w:rPr>
        <w:t>teknologi</w:t>
      </w:r>
      <w:r>
        <w:rPr>
          <w:rFonts w:cs="Times New Roman"/>
          <w:szCs w:val="24"/>
        </w:rPr>
        <w:t xml:space="preserve"> </w:t>
      </w:r>
      <w:r>
        <w:rPr>
          <w:rFonts w:cs="Times New Roman"/>
          <w:szCs w:val="24"/>
        </w:rPr>
        <w:t>dikurangi</w:t>
      </w:r>
      <w:r>
        <w:rPr>
          <w:rFonts w:cs="Times New Roman"/>
          <w:szCs w:val="24"/>
        </w:rPr>
        <w:t>.</w:t>
      </w:r>
    </w:p>
    <w:p w14:paraId="EFEB89E1">
      <w:pPr>
        <w:pStyle w:val="style0"/>
        <w:rPr>
          <w:rFonts w:cs="Times New Roman"/>
          <w:szCs w:val="24"/>
        </w:rPr>
      </w:pPr>
      <w:r>
        <w:rPr>
          <w:rFonts w:cs="Times New Roman"/>
          <w:szCs w:val="24"/>
        </w:rPr>
        <w:t xml:space="preserve">Tim media juga </w:t>
      </w:r>
      <w:r>
        <w:rPr>
          <w:rFonts w:cs="Times New Roman"/>
          <w:szCs w:val="24"/>
        </w:rPr>
        <w:t>menghormati</w:t>
      </w:r>
      <w:r>
        <w:rPr>
          <w:rFonts w:cs="Times New Roman"/>
          <w:szCs w:val="24"/>
        </w:rPr>
        <w:t xml:space="preserve"> </w:t>
      </w:r>
      <w:r>
        <w:rPr>
          <w:rFonts w:cs="Times New Roman"/>
          <w:szCs w:val="24"/>
        </w:rPr>
        <w:t>privasi</w:t>
      </w:r>
      <w:r>
        <w:rPr>
          <w:rFonts w:cs="Times New Roman"/>
          <w:szCs w:val="24"/>
        </w:rPr>
        <w:t xml:space="preserve">: pelayanan altar, doa pribadi, tangisan, dan konseling tidak selalu layak disiarkan. Prinsip pastoral </w:t>
      </w:r>
      <w:r>
        <w:rPr>
          <w:rFonts w:cs="Times New Roman"/>
          <w:szCs w:val="24"/>
        </w:rPr>
        <w:t>mengalahkan</w:t>
      </w:r>
      <w:r>
        <w:rPr>
          <w:rFonts w:cs="Times New Roman"/>
          <w:szCs w:val="24"/>
        </w:rPr>
        <w:t xml:space="preserve"> </w:t>
      </w:r>
      <w:r>
        <w:rPr>
          <w:rFonts w:cs="Times New Roman"/>
          <w:szCs w:val="24"/>
        </w:rPr>
        <w:t>kebutuhan</w:t>
      </w:r>
      <w:r>
        <w:rPr>
          <w:rFonts w:cs="Times New Roman"/>
          <w:szCs w:val="24"/>
        </w:rPr>
        <w:t xml:space="preserve"> </w:t>
      </w:r>
      <w:r>
        <w:rPr>
          <w:rFonts w:cs="Times New Roman"/>
          <w:szCs w:val="24"/>
        </w:rPr>
        <w:t>konten</w:t>
      </w:r>
      <w:r>
        <w:rPr>
          <w:rFonts w:cs="Times New Roman"/>
          <w:szCs w:val="24"/>
        </w:rPr>
        <w:t>.</w:t>
      </w:r>
    </w:p>
    <w:p w14:paraId="C4EB1FA4">
      <w:pPr>
        <w:pStyle w:val="style0"/>
        <w:rPr>
          <w:rFonts w:cs="Times New Roman"/>
          <w:b/>
          <w:bCs/>
          <w:szCs w:val="24"/>
        </w:rPr>
      </w:pPr>
      <w:r>
        <w:rPr>
          <w:rFonts w:cs="Times New Roman"/>
          <w:b/>
          <w:bCs/>
          <w:szCs w:val="24"/>
        </w:rPr>
        <w:t>6.7.4</w:t>
      </w:r>
      <w:r>
        <w:rPr>
          <w:rFonts w:cs="Times New Roman"/>
          <w:b/>
          <w:bCs/>
          <w:szCs w:val="24"/>
        </w:rPr>
        <w:t xml:space="preserve">. </w:t>
      </w:r>
      <w:r>
        <w:rPr>
          <w:rFonts w:cs="Times New Roman"/>
          <w:b/>
          <w:bCs/>
          <w:szCs w:val="24"/>
        </w:rPr>
        <w:t>Bagi</w:t>
      </w:r>
      <w:r>
        <w:rPr>
          <w:rFonts w:cs="Times New Roman"/>
          <w:b/>
          <w:bCs/>
          <w:szCs w:val="24"/>
        </w:rPr>
        <w:t xml:space="preserve"> </w:t>
      </w:r>
      <w:r>
        <w:rPr>
          <w:rFonts w:cs="Times New Roman"/>
          <w:b/>
          <w:bCs/>
          <w:szCs w:val="24"/>
        </w:rPr>
        <w:t>Jemaat</w:t>
      </w:r>
    </w:p>
    <w:p w14:paraId="D34E5F8D">
      <w:pPr>
        <w:pStyle w:val="style0"/>
        <w:rPr>
          <w:rFonts w:cs="Times New Roman"/>
          <w:szCs w:val="24"/>
        </w:rPr>
      </w:pPr>
      <w:r>
        <w:rPr>
          <w:rFonts w:cs="Times New Roman"/>
          <w:szCs w:val="24"/>
        </w:rPr>
        <w:t xml:space="preserve">Jemaat dipanggil menjadi peserta aktif. Saat beribadah daring, siapkan tempat, matikan gangguan, baca Alkitab, bernyanyi, berdoa, dan ikuti persekutuan; jangan </w:t>
      </w:r>
      <w:r>
        <w:rPr>
          <w:rFonts w:cs="Times New Roman"/>
          <w:szCs w:val="24"/>
        </w:rPr>
        <w:t>memperlakukannya</w:t>
      </w:r>
      <w:r>
        <w:rPr>
          <w:rFonts w:cs="Times New Roman"/>
          <w:szCs w:val="24"/>
        </w:rPr>
        <w:t xml:space="preserve"> </w:t>
      </w:r>
      <w:r>
        <w:rPr>
          <w:rFonts w:cs="Times New Roman"/>
          <w:szCs w:val="24"/>
        </w:rPr>
        <w:t>seperti</w:t>
      </w:r>
      <w:r>
        <w:rPr>
          <w:rFonts w:cs="Times New Roman"/>
          <w:szCs w:val="24"/>
        </w:rPr>
        <w:t xml:space="preserve"> </w:t>
      </w:r>
      <w:r>
        <w:rPr>
          <w:rFonts w:cs="Times New Roman"/>
          <w:szCs w:val="24"/>
        </w:rPr>
        <w:t>menonton</w:t>
      </w:r>
      <w:r>
        <w:rPr>
          <w:rFonts w:cs="Times New Roman"/>
          <w:szCs w:val="24"/>
        </w:rPr>
        <w:t xml:space="preserve"> </w:t>
      </w:r>
      <w:r>
        <w:rPr>
          <w:rFonts w:cs="Times New Roman"/>
          <w:szCs w:val="24"/>
        </w:rPr>
        <w:t>hiburan</w:t>
      </w:r>
      <w:r>
        <w:rPr>
          <w:rFonts w:cs="Times New Roman"/>
          <w:szCs w:val="24"/>
        </w:rPr>
        <w:t>.</w:t>
      </w:r>
    </w:p>
    <w:p w14:paraId="787A31A4">
      <w:pPr>
        <w:pStyle w:val="style0"/>
        <w:rPr>
          <w:rFonts w:cs="Times New Roman"/>
          <w:szCs w:val="24"/>
        </w:rPr>
      </w:pPr>
      <w:r>
        <w:rPr>
          <w:rFonts w:cs="Times New Roman"/>
          <w:szCs w:val="24"/>
        </w:rPr>
        <w:t>Jemaat</w:t>
      </w:r>
      <w:r>
        <w:rPr>
          <w:rFonts w:cs="Times New Roman"/>
          <w:szCs w:val="24"/>
        </w:rPr>
        <w:t xml:space="preserve"> juga </w:t>
      </w:r>
      <w:r>
        <w:rPr>
          <w:rFonts w:cs="Times New Roman"/>
          <w:szCs w:val="24"/>
        </w:rPr>
        <w:t>perlu</w:t>
      </w:r>
      <w:r>
        <w:rPr>
          <w:rFonts w:cs="Times New Roman"/>
          <w:szCs w:val="24"/>
        </w:rPr>
        <w:t xml:space="preserve"> </w:t>
      </w:r>
      <w:r>
        <w:rPr>
          <w:rFonts w:cs="Times New Roman"/>
          <w:szCs w:val="24"/>
        </w:rPr>
        <w:t>disiplin</w:t>
      </w:r>
      <w:r>
        <w:rPr>
          <w:rFonts w:cs="Times New Roman"/>
          <w:szCs w:val="24"/>
        </w:rPr>
        <w:t xml:space="preserve"> digital. Tidak semua konten rohani harus dikonsumsi; iman kadang bertumbuh lewat keheningan, membaca Alkitab tanpa layar, doa tanpa </w:t>
      </w:r>
      <w:r>
        <w:rPr>
          <w:rFonts w:cs="Times New Roman"/>
          <w:szCs w:val="24"/>
        </w:rPr>
        <w:t>kamera</w:t>
      </w:r>
      <w:r>
        <w:rPr>
          <w:rFonts w:cs="Times New Roman"/>
          <w:szCs w:val="24"/>
        </w:rPr>
        <w:t xml:space="preserve">, dan </w:t>
      </w:r>
      <w:r>
        <w:rPr>
          <w:rFonts w:cs="Times New Roman"/>
          <w:szCs w:val="24"/>
        </w:rPr>
        <w:t>perjumpaan</w:t>
      </w:r>
      <w:r>
        <w:rPr>
          <w:rFonts w:cs="Times New Roman"/>
          <w:szCs w:val="24"/>
        </w:rPr>
        <w:t xml:space="preserve"> </w:t>
      </w:r>
      <w:r>
        <w:rPr>
          <w:rFonts w:cs="Times New Roman"/>
          <w:szCs w:val="24"/>
        </w:rPr>
        <w:t>langsung</w:t>
      </w:r>
      <w:r>
        <w:rPr>
          <w:rFonts w:cs="Times New Roman"/>
          <w:szCs w:val="24"/>
        </w:rPr>
        <w:t>.</w:t>
      </w:r>
    </w:p>
    <w:p w14:paraId="97CE9CFF">
      <w:pPr>
        <w:pStyle w:val="style0"/>
        <w:rPr>
          <w:rFonts w:cs="Times New Roman"/>
          <w:b/>
          <w:bCs/>
          <w:szCs w:val="24"/>
        </w:rPr>
      </w:pPr>
      <w:r>
        <w:rPr>
          <w:rFonts w:cs="Times New Roman"/>
          <w:b/>
          <w:bCs/>
          <w:szCs w:val="24"/>
        </w:rPr>
        <w:t>6.7.5</w:t>
      </w:r>
      <w:r>
        <w:rPr>
          <w:rFonts w:cs="Times New Roman"/>
          <w:b/>
          <w:bCs/>
          <w:szCs w:val="24"/>
        </w:rPr>
        <w:t xml:space="preserve">. </w:t>
      </w:r>
      <w:r>
        <w:rPr>
          <w:rFonts w:cs="Times New Roman"/>
          <w:b/>
          <w:bCs/>
          <w:szCs w:val="24"/>
        </w:rPr>
        <w:t>Bagi</w:t>
      </w:r>
      <w:r>
        <w:rPr>
          <w:rFonts w:cs="Times New Roman"/>
          <w:b/>
          <w:bCs/>
          <w:szCs w:val="24"/>
        </w:rPr>
        <w:t xml:space="preserve"> Pendidikan </w:t>
      </w:r>
      <w:r>
        <w:rPr>
          <w:rFonts w:cs="Times New Roman"/>
          <w:b/>
          <w:bCs/>
          <w:szCs w:val="24"/>
        </w:rPr>
        <w:t>Teologi</w:t>
      </w:r>
    </w:p>
    <w:p w14:paraId="2DF6D88C">
      <w:pPr>
        <w:pStyle w:val="style0"/>
        <w:rPr>
          <w:rFonts w:cs="Times New Roman"/>
          <w:szCs w:val="24"/>
        </w:rPr>
      </w:pPr>
      <w:r>
        <w:rPr>
          <w:rFonts w:cs="Times New Roman"/>
          <w:szCs w:val="24"/>
        </w:rPr>
        <w:t xml:space="preserve">Sekolah Tinggi Teologi perlu memasukkan literasi digital, etika teknologi, media ministry, dan teologi teknologi dalam pendidikan calon pendeta, agar mahasiswa mampu menilai teknologi secara biblis dan </w:t>
      </w:r>
      <w:r>
        <w:rPr>
          <w:rFonts w:cs="Times New Roman"/>
          <w:szCs w:val="24"/>
        </w:rPr>
        <w:t>teologis</w:t>
      </w:r>
      <w:r>
        <w:rPr>
          <w:rFonts w:cs="Times New Roman"/>
          <w:szCs w:val="24"/>
        </w:rPr>
        <w:t xml:space="preserve">, </w:t>
      </w:r>
      <w:r>
        <w:rPr>
          <w:rFonts w:cs="Times New Roman"/>
          <w:szCs w:val="24"/>
        </w:rPr>
        <w:t>bukan</w:t>
      </w:r>
      <w:r>
        <w:rPr>
          <w:rFonts w:cs="Times New Roman"/>
          <w:szCs w:val="24"/>
        </w:rPr>
        <w:t xml:space="preserve"> </w:t>
      </w:r>
      <w:r>
        <w:rPr>
          <w:rFonts w:cs="Times New Roman"/>
          <w:szCs w:val="24"/>
        </w:rPr>
        <w:t>hanya</w:t>
      </w:r>
      <w:r>
        <w:rPr>
          <w:rFonts w:cs="Times New Roman"/>
          <w:szCs w:val="24"/>
        </w:rPr>
        <w:t xml:space="preserve"> </w:t>
      </w:r>
      <w:r>
        <w:rPr>
          <w:rFonts w:cs="Times New Roman"/>
          <w:szCs w:val="24"/>
        </w:rPr>
        <w:t>memakainya</w:t>
      </w:r>
      <w:r>
        <w:rPr>
          <w:rFonts w:cs="Times New Roman"/>
          <w:szCs w:val="24"/>
        </w:rPr>
        <w:t>.</w:t>
      </w:r>
    </w:p>
    <w:p w14:paraId="31DF1845">
      <w:pPr>
        <w:pStyle w:val="style0"/>
        <w:rPr>
          <w:rFonts w:cs="Times New Roman"/>
          <w:szCs w:val="24"/>
        </w:rPr>
      </w:pPr>
      <w:r>
        <w:rPr>
          <w:rFonts w:cs="Times New Roman"/>
          <w:szCs w:val="24"/>
        </w:rPr>
        <w:t xml:space="preserve">Di era AI, </w:t>
      </w:r>
      <w:r>
        <w:rPr>
          <w:rFonts w:cs="Times New Roman"/>
          <w:szCs w:val="24"/>
        </w:rPr>
        <w:t>kemampuan</w:t>
      </w:r>
      <w:r>
        <w:rPr>
          <w:rFonts w:cs="Times New Roman"/>
          <w:szCs w:val="24"/>
        </w:rPr>
        <w:t xml:space="preserve"> </w:t>
      </w:r>
      <w:r>
        <w:rPr>
          <w:rFonts w:cs="Times New Roman"/>
          <w:szCs w:val="24"/>
        </w:rPr>
        <w:t>menguji</w:t>
      </w:r>
      <w:r>
        <w:rPr>
          <w:rFonts w:cs="Times New Roman"/>
          <w:szCs w:val="24"/>
        </w:rPr>
        <w:t xml:space="preserve"> </w:t>
      </w:r>
      <w:r>
        <w:rPr>
          <w:rFonts w:cs="Times New Roman"/>
          <w:szCs w:val="24"/>
        </w:rPr>
        <w:t>sumber</w:t>
      </w:r>
      <w:r>
        <w:rPr>
          <w:rFonts w:cs="Times New Roman"/>
          <w:szCs w:val="24"/>
        </w:rPr>
        <w:t xml:space="preserve"> semakin penting. Mahasiswa harus belajar bahwa jawaban yang terdengar meyakinkan belum tentu benar secara teologis.</w:t>
      </w:r>
    </w:p>
    <w:p w14:paraId="924E9E1D">
      <w:pPr>
        <w:pStyle w:val="style0"/>
        <w:rPr>
          <w:rFonts w:cs="Times New Roman"/>
          <w:b/>
          <w:bCs/>
          <w:szCs w:val="24"/>
        </w:rPr>
      </w:pPr>
      <w:r>
        <w:rPr>
          <w:rFonts w:cs="Times New Roman"/>
          <w:b/>
          <w:bCs/>
          <w:szCs w:val="24"/>
        </w:rPr>
        <w:t>6.8</w:t>
      </w:r>
      <w:r>
        <w:rPr>
          <w:rFonts w:cs="Times New Roman"/>
          <w:b/>
          <w:bCs/>
          <w:szCs w:val="24"/>
        </w:rPr>
        <w:t>. KESIMPULAN DAN REKOMENDASI</w:t>
      </w:r>
    </w:p>
    <w:p w14:paraId="57D62DD3">
      <w:pPr>
        <w:pStyle w:val="style0"/>
        <w:rPr>
          <w:rFonts w:cs="Times New Roman"/>
          <w:b/>
          <w:bCs/>
          <w:szCs w:val="24"/>
        </w:rPr>
      </w:pPr>
      <w:r>
        <w:rPr>
          <w:rFonts w:cs="Times New Roman"/>
          <w:b/>
          <w:bCs/>
          <w:szCs w:val="24"/>
        </w:rPr>
        <w:t>6.8.1</w:t>
      </w:r>
      <w:r>
        <w:rPr>
          <w:rFonts w:cs="Times New Roman"/>
          <w:b/>
          <w:bCs/>
          <w:szCs w:val="24"/>
        </w:rPr>
        <w:t>. Kesimpulan</w:t>
      </w:r>
    </w:p>
    <w:p w14:paraId="BA029024">
      <w:pPr>
        <w:pStyle w:val="style0"/>
        <w:rPr>
          <w:rFonts w:cs="Times New Roman"/>
          <w:szCs w:val="24"/>
        </w:rPr>
      </w:pPr>
      <w:r>
        <w:rPr>
          <w:rFonts w:cs="Times New Roman"/>
          <w:szCs w:val="24"/>
        </w:rPr>
        <w:t xml:space="preserve">Teknologi telah menjadi bagian nyata kehidupan gereja Pentakosta-Karismatik. Live streaming, media sosial, multimedia, aplikasi, dan musik digital mengubah cara gereja beribadah dan bermisi. Penelitian menunjukkan Digital Pentecostalism berkembang di Indonesia </w:t>
      </w:r>
      <w:r>
        <w:rPr>
          <w:rFonts w:cs="Times New Roman"/>
          <w:szCs w:val="24"/>
        </w:rPr>
        <w:t>dengan</w:t>
      </w:r>
      <w:r>
        <w:rPr>
          <w:rFonts w:cs="Times New Roman"/>
          <w:szCs w:val="24"/>
        </w:rPr>
        <w:t xml:space="preserve"> </w:t>
      </w:r>
      <w:r>
        <w:rPr>
          <w:rFonts w:cs="Times New Roman"/>
          <w:szCs w:val="24"/>
        </w:rPr>
        <w:t>peluang</w:t>
      </w:r>
      <w:r>
        <w:rPr>
          <w:rFonts w:cs="Times New Roman"/>
          <w:szCs w:val="24"/>
        </w:rPr>
        <w:t xml:space="preserve"> dan </w:t>
      </w:r>
      <w:r>
        <w:rPr>
          <w:rFonts w:cs="Times New Roman"/>
          <w:szCs w:val="24"/>
        </w:rPr>
        <w:t>tantangan</w:t>
      </w:r>
      <w:r>
        <w:rPr>
          <w:rFonts w:cs="Times New Roman"/>
          <w:szCs w:val="24"/>
        </w:rPr>
        <w:t>.</w:t>
      </w:r>
    </w:p>
    <w:p w14:paraId="40CEE41F">
      <w:pPr>
        <w:pStyle w:val="style0"/>
        <w:rPr>
          <w:rFonts w:cs="Times New Roman"/>
          <w:szCs w:val="24"/>
        </w:rPr>
      </w:pPr>
      <w:r>
        <w:rPr>
          <w:rFonts w:cs="Times New Roman"/>
          <w:szCs w:val="24"/>
        </w:rPr>
        <w:t>Teknologi</w:t>
      </w:r>
      <w:r>
        <w:rPr>
          <w:rFonts w:cs="Times New Roman"/>
          <w:szCs w:val="24"/>
        </w:rPr>
        <w:t xml:space="preserve"> </w:t>
      </w:r>
      <w:r>
        <w:rPr>
          <w:rFonts w:cs="Times New Roman"/>
          <w:szCs w:val="24"/>
        </w:rPr>
        <w:t>tidak</w:t>
      </w:r>
      <w:r>
        <w:rPr>
          <w:rFonts w:cs="Times New Roman"/>
          <w:szCs w:val="24"/>
        </w:rPr>
        <w:t xml:space="preserve"> </w:t>
      </w:r>
      <w:r>
        <w:rPr>
          <w:rFonts w:cs="Times New Roman"/>
          <w:szCs w:val="24"/>
        </w:rPr>
        <w:t>dapat</w:t>
      </w:r>
      <w:r>
        <w:rPr>
          <w:rFonts w:cs="Times New Roman"/>
          <w:szCs w:val="24"/>
        </w:rPr>
        <w:t xml:space="preserve"> </w:t>
      </w:r>
      <w:r>
        <w:rPr>
          <w:rFonts w:cs="Times New Roman"/>
          <w:szCs w:val="24"/>
        </w:rPr>
        <w:t>dinilai</w:t>
      </w:r>
      <w:r>
        <w:rPr>
          <w:rFonts w:cs="Times New Roman"/>
          <w:szCs w:val="24"/>
        </w:rPr>
        <w:t xml:space="preserve"> hanya baik atau buruk; dampaknya bergantung pada tujuan, cara pakai, dan budaya yang dibentuknya. Teknologi relevan bila membantu gereja memuliakan Allah, memberitakan Injil, membangun persekutuan, mengajar firman, </w:t>
      </w:r>
      <w:r>
        <w:rPr>
          <w:rFonts w:cs="Times New Roman"/>
          <w:szCs w:val="24"/>
        </w:rPr>
        <w:t>memuridkan</w:t>
      </w:r>
      <w:r>
        <w:rPr>
          <w:rFonts w:cs="Times New Roman"/>
          <w:szCs w:val="24"/>
        </w:rPr>
        <w:t xml:space="preserve">, dan </w:t>
      </w:r>
      <w:r>
        <w:rPr>
          <w:rFonts w:cs="Times New Roman"/>
          <w:szCs w:val="24"/>
        </w:rPr>
        <w:t>melayani</w:t>
      </w:r>
      <w:r>
        <w:rPr>
          <w:rFonts w:cs="Times New Roman"/>
          <w:szCs w:val="24"/>
        </w:rPr>
        <w:t xml:space="preserve"> </w:t>
      </w:r>
      <w:r>
        <w:rPr>
          <w:rFonts w:cs="Times New Roman"/>
          <w:szCs w:val="24"/>
        </w:rPr>
        <w:t>manusia</w:t>
      </w:r>
    </w:p>
    <w:p w14:paraId="FE90777C">
      <w:pPr>
        <w:pStyle w:val="style0"/>
        <w:rPr>
          <w:rFonts w:cs="Times New Roman"/>
          <w:szCs w:val="24"/>
        </w:rPr>
      </w:pPr>
      <w:r>
        <w:rPr>
          <w:rFonts w:cs="Times New Roman"/>
          <w:szCs w:val="24"/>
        </w:rPr>
        <w:t>Isu</w:t>
      </w:r>
      <w:r>
        <w:rPr>
          <w:rFonts w:cs="Times New Roman"/>
          <w:szCs w:val="24"/>
        </w:rPr>
        <w:t xml:space="preserve"> </w:t>
      </w:r>
      <w:r>
        <w:rPr>
          <w:rFonts w:cs="Times New Roman"/>
          <w:szCs w:val="24"/>
        </w:rPr>
        <w:t>kritisnya</w:t>
      </w:r>
      <w:r>
        <w:rPr>
          <w:rFonts w:cs="Times New Roman"/>
          <w:szCs w:val="24"/>
        </w:rPr>
        <w:t xml:space="preserve">: </w:t>
      </w:r>
      <w:r>
        <w:rPr>
          <w:rFonts w:cs="Times New Roman"/>
          <w:szCs w:val="24"/>
        </w:rPr>
        <w:t>distraksi</w:t>
      </w:r>
      <w:r>
        <w:rPr>
          <w:rFonts w:cs="Times New Roman"/>
          <w:szCs w:val="24"/>
        </w:rPr>
        <w:t xml:space="preserve">, </w:t>
      </w:r>
      <w:r>
        <w:rPr>
          <w:rFonts w:cs="Times New Roman"/>
          <w:szCs w:val="24"/>
        </w:rPr>
        <w:t>budaya</w:t>
      </w:r>
      <w:r>
        <w:rPr>
          <w:rFonts w:cs="Times New Roman"/>
          <w:szCs w:val="24"/>
        </w:rPr>
        <w:t xml:space="preserve"> </w:t>
      </w:r>
      <w:r>
        <w:rPr>
          <w:rFonts w:cs="Times New Roman"/>
          <w:szCs w:val="24"/>
        </w:rPr>
        <w:t>pertunjukan</w:t>
      </w:r>
      <w:r>
        <w:rPr>
          <w:rFonts w:cs="Times New Roman"/>
          <w:szCs w:val="24"/>
        </w:rPr>
        <w:t xml:space="preserve">, manipulasi emosi, performer mentality, ketergantungan pada algoritma, ketimpangan digital, persembahan digital, privasi, penggunaan AI, hilangnya dimensi tubuh dan komunitas, dan pergeseran ukuran keberhasilan dari buah rohani ke angka digital. Gereja membutuhkan teologi </w:t>
      </w:r>
      <w:r>
        <w:rPr>
          <w:rFonts w:cs="Times New Roman"/>
          <w:szCs w:val="24"/>
        </w:rPr>
        <w:t>teknologi</w:t>
      </w:r>
      <w:r>
        <w:rPr>
          <w:rFonts w:cs="Times New Roman"/>
          <w:szCs w:val="24"/>
        </w:rPr>
        <w:t xml:space="preserve"> yang </w:t>
      </w:r>
      <w:r>
        <w:rPr>
          <w:rFonts w:cs="Times New Roman"/>
          <w:szCs w:val="24"/>
        </w:rPr>
        <w:t>lebih</w:t>
      </w:r>
      <w:r>
        <w:rPr>
          <w:rFonts w:cs="Times New Roman"/>
          <w:szCs w:val="24"/>
        </w:rPr>
        <w:t xml:space="preserve"> </w:t>
      </w:r>
      <w:r>
        <w:rPr>
          <w:rFonts w:cs="Times New Roman"/>
          <w:szCs w:val="24"/>
        </w:rPr>
        <w:t>matang</w:t>
      </w:r>
      <w:r>
        <w:rPr>
          <w:rFonts w:cs="Times New Roman"/>
          <w:szCs w:val="24"/>
        </w:rPr>
        <w:t>.</w:t>
      </w:r>
    </w:p>
    <w:p w14:paraId="9149BC7E">
      <w:pPr>
        <w:pStyle w:val="style0"/>
        <w:rPr>
          <w:rFonts w:cs="Times New Roman"/>
          <w:szCs w:val="24"/>
        </w:rPr>
      </w:pPr>
      <w:r>
        <w:rPr>
          <w:rFonts w:cs="Times New Roman"/>
          <w:szCs w:val="24"/>
        </w:rPr>
        <w:t xml:space="preserve">Simon Chan </w:t>
      </w:r>
      <w:r>
        <w:rPr>
          <w:rFonts w:cs="Times New Roman"/>
          <w:szCs w:val="24"/>
        </w:rPr>
        <w:t>mengingatkan</w:t>
      </w:r>
      <w:r>
        <w:rPr>
          <w:rFonts w:cs="Times New Roman"/>
          <w:szCs w:val="24"/>
        </w:rPr>
        <w:t xml:space="preserve"> </w:t>
      </w:r>
      <w:r>
        <w:rPr>
          <w:rFonts w:cs="Times New Roman"/>
          <w:szCs w:val="24"/>
        </w:rPr>
        <w:t>bahwa</w:t>
      </w:r>
      <w:r>
        <w:rPr>
          <w:rFonts w:cs="Times New Roman"/>
          <w:szCs w:val="24"/>
        </w:rPr>
        <w:t xml:space="preserve"> ibadah adalah praktik teologi yang membentuk hidup. Amos Yong mendorong dialog Pentakosta dengan budaya dan ilmu secara pneumatologis. Heidi Campbell menunjukkan online dan offline semakin terhubung. Lontoh dan Wibowo menggambarkan Pentakosta digital di Indonesia; Mudau dan Tshifhumulo memperlihatkan manfaat dan keterbatasan teknologi; Togarasei menunjukkan pemakaian media bukan hal baru; Trammell menegaskan media </w:t>
      </w:r>
      <w:r>
        <w:rPr>
          <w:rFonts w:cs="Times New Roman"/>
          <w:szCs w:val="24"/>
        </w:rPr>
        <w:t>memengaruhi</w:t>
      </w:r>
      <w:r>
        <w:rPr>
          <w:rFonts w:cs="Times New Roman"/>
          <w:szCs w:val="24"/>
        </w:rPr>
        <w:t xml:space="preserve"> </w:t>
      </w:r>
      <w:r>
        <w:rPr>
          <w:rFonts w:cs="Times New Roman"/>
          <w:szCs w:val="24"/>
        </w:rPr>
        <w:t>pengalaman</w:t>
      </w:r>
      <w:r>
        <w:rPr>
          <w:rFonts w:cs="Times New Roman"/>
          <w:szCs w:val="24"/>
        </w:rPr>
        <w:t xml:space="preserve"> ibadah.</w:t>
      </w:r>
    </w:p>
    <w:p w14:paraId="7FCF6D4E">
      <w:pPr>
        <w:pStyle w:val="style0"/>
        <w:rPr>
          <w:rFonts w:cs="Times New Roman"/>
          <w:szCs w:val="24"/>
        </w:rPr>
      </w:pPr>
      <w:r>
        <w:rPr>
          <w:rFonts w:cs="Times New Roman"/>
          <w:szCs w:val="24"/>
        </w:rPr>
        <w:t xml:space="preserve">Gereja </w:t>
      </w:r>
      <w:r>
        <w:rPr>
          <w:rFonts w:cs="Times New Roman"/>
          <w:szCs w:val="24"/>
        </w:rPr>
        <w:t>tidak</w:t>
      </w:r>
      <w:r>
        <w:rPr>
          <w:rFonts w:cs="Times New Roman"/>
          <w:szCs w:val="24"/>
        </w:rPr>
        <w:t xml:space="preserve"> </w:t>
      </w:r>
      <w:r>
        <w:rPr>
          <w:rFonts w:cs="Times New Roman"/>
          <w:szCs w:val="24"/>
        </w:rPr>
        <w:t>perlu</w:t>
      </w:r>
      <w:r>
        <w:rPr>
          <w:rFonts w:cs="Times New Roman"/>
          <w:szCs w:val="24"/>
        </w:rPr>
        <w:t xml:space="preserve"> </w:t>
      </w:r>
      <w:r>
        <w:rPr>
          <w:rFonts w:cs="Times New Roman"/>
          <w:szCs w:val="24"/>
        </w:rPr>
        <w:t>kembali</w:t>
      </w:r>
      <w:r>
        <w:rPr>
          <w:rFonts w:cs="Times New Roman"/>
          <w:szCs w:val="24"/>
        </w:rPr>
        <w:t xml:space="preserve"> ke masa sebelum teknologi, tetapi juga tidak boleh menyerahkan ibadah pada logika teknologi. Jalan yang tepat adalah penggunaan yang kritis, kreatif, Kristosentris, biblis, pneumatologis, etis, </w:t>
      </w:r>
      <w:r>
        <w:rPr>
          <w:rFonts w:cs="Times New Roman"/>
          <w:szCs w:val="24"/>
        </w:rPr>
        <w:t>komunal</w:t>
      </w:r>
      <w:r>
        <w:rPr>
          <w:rFonts w:cs="Times New Roman"/>
          <w:szCs w:val="24"/>
        </w:rPr>
        <w:t xml:space="preserve">, dan </w:t>
      </w:r>
      <w:r>
        <w:rPr>
          <w:rFonts w:cs="Times New Roman"/>
          <w:szCs w:val="24"/>
        </w:rPr>
        <w:t>berorientasi</w:t>
      </w:r>
      <w:r>
        <w:rPr>
          <w:rFonts w:cs="Times New Roman"/>
          <w:szCs w:val="24"/>
        </w:rPr>
        <w:t xml:space="preserve"> </w:t>
      </w:r>
      <w:r>
        <w:rPr>
          <w:rFonts w:cs="Times New Roman"/>
          <w:szCs w:val="24"/>
        </w:rPr>
        <w:t>pemuridan</w:t>
      </w:r>
      <w:r>
        <w:rPr>
          <w:rFonts w:cs="Times New Roman"/>
          <w:szCs w:val="24"/>
        </w:rPr>
        <w:t>.</w:t>
      </w:r>
    </w:p>
    <w:p w14:paraId="DA10E30B">
      <w:pPr>
        <w:pStyle w:val="style0"/>
        <w:rPr>
          <w:rFonts w:cs="Times New Roman"/>
          <w:b/>
          <w:bCs/>
          <w:szCs w:val="24"/>
        </w:rPr>
      </w:pPr>
      <w:r>
        <w:rPr>
          <w:rFonts w:cs="Times New Roman"/>
          <w:b/>
          <w:bCs/>
          <w:szCs w:val="24"/>
        </w:rPr>
        <w:t>6.8.2</w:t>
      </w:r>
      <w:r>
        <w:rPr>
          <w:rFonts w:cs="Times New Roman"/>
          <w:b/>
          <w:bCs/>
          <w:szCs w:val="24"/>
        </w:rPr>
        <w:t xml:space="preserve">. </w:t>
      </w:r>
      <w:r>
        <w:rPr>
          <w:rFonts w:cs="Times New Roman"/>
          <w:b/>
          <w:bCs/>
          <w:szCs w:val="24"/>
        </w:rPr>
        <w:t>Rekomendasi</w:t>
      </w:r>
    </w:p>
    <w:p w14:paraId="753583B3">
      <w:pPr>
        <w:pStyle w:val="style0"/>
        <w:numPr>
          <w:ilvl w:val="0"/>
          <w:numId w:val="3"/>
        </w:numPr>
        <w:ind w:left="357" w:hanging="357"/>
        <w:rPr>
          <w:rFonts w:cs="Times New Roman"/>
          <w:szCs w:val="24"/>
        </w:rPr>
      </w:pPr>
      <w:r>
        <w:rPr>
          <w:rFonts w:cs="Times New Roman"/>
          <w:szCs w:val="24"/>
        </w:rPr>
        <w:t>Gereja perlu memiliki pedoman tertulis mengenai penggunaan teknologi dalam ibadah.</w:t>
      </w:r>
    </w:p>
    <w:p w14:paraId="66BA6417">
      <w:pPr>
        <w:pStyle w:val="style0"/>
        <w:numPr>
          <w:ilvl w:val="0"/>
          <w:numId w:val="3"/>
        </w:numPr>
        <w:ind w:left="357" w:hanging="357"/>
        <w:rPr>
          <w:rFonts w:cs="Times New Roman"/>
          <w:szCs w:val="24"/>
        </w:rPr>
      </w:pPr>
      <w:r>
        <w:rPr>
          <w:rFonts w:cs="Times New Roman"/>
          <w:szCs w:val="24"/>
        </w:rPr>
        <w:t>Setiap penggunaan teknologi harus memiliki tujuan teologis dan pastoral yang jelas.</w:t>
      </w:r>
    </w:p>
    <w:p w14:paraId="E41D8EB4">
      <w:pPr>
        <w:pStyle w:val="style0"/>
        <w:numPr>
          <w:ilvl w:val="0"/>
          <w:numId w:val="3"/>
        </w:numPr>
        <w:ind w:left="357" w:hanging="357"/>
        <w:rPr>
          <w:rFonts w:cs="Times New Roman"/>
          <w:szCs w:val="24"/>
        </w:rPr>
      </w:pPr>
      <w:r>
        <w:rPr>
          <w:rFonts w:cs="Times New Roman"/>
          <w:szCs w:val="24"/>
        </w:rPr>
        <w:t>Tim multimedia perlu mendapat pembinaan rohani dan etika, bukan hanya pelatihan teknis.</w:t>
      </w:r>
    </w:p>
    <w:p w14:paraId="CFBF18BD">
      <w:pPr>
        <w:pStyle w:val="style0"/>
        <w:numPr>
          <w:ilvl w:val="0"/>
          <w:numId w:val="3"/>
        </w:numPr>
        <w:ind w:left="357" w:hanging="357"/>
        <w:rPr>
          <w:rFonts w:cs="Times New Roman"/>
          <w:szCs w:val="24"/>
        </w:rPr>
      </w:pPr>
      <w:r>
        <w:rPr>
          <w:rFonts w:cs="Times New Roman"/>
          <w:szCs w:val="24"/>
        </w:rPr>
        <w:t>Gereja perlu mempertahankan persekutuan fisik dan tidak menganggap streaming sebagai pengganti total komunitas.</w:t>
      </w:r>
    </w:p>
    <w:p w14:paraId="1901E106">
      <w:pPr>
        <w:pStyle w:val="style0"/>
        <w:numPr>
          <w:ilvl w:val="0"/>
          <w:numId w:val="3"/>
        </w:numPr>
        <w:ind w:left="357" w:hanging="357"/>
        <w:rPr>
          <w:rFonts w:cs="Times New Roman"/>
          <w:szCs w:val="24"/>
        </w:rPr>
      </w:pPr>
      <w:r>
        <w:rPr>
          <w:rFonts w:cs="Times New Roman"/>
          <w:szCs w:val="24"/>
        </w:rPr>
        <w:t>Jemaat perlu diajar mengenai literasi digital Kristen dan kemampuan membedakan konten rohani.</w:t>
      </w:r>
    </w:p>
    <w:p w14:paraId="46AEAF57">
      <w:pPr>
        <w:pStyle w:val="style0"/>
        <w:numPr>
          <w:ilvl w:val="0"/>
          <w:numId w:val="3"/>
        </w:numPr>
        <w:ind w:left="357" w:hanging="357"/>
        <w:rPr>
          <w:rFonts w:cs="Times New Roman"/>
          <w:szCs w:val="24"/>
        </w:rPr>
      </w:pPr>
      <w:r>
        <w:rPr>
          <w:rFonts w:cs="Times New Roman"/>
          <w:szCs w:val="24"/>
        </w:rPr>
        <w:t>Penggunaan AI harus transparan, diperiksa manusia, dan tidak menggantikan tanggung jawab teologis pendeta atau pelayan.</w:t>
      </w:r>
    </w:p>
    <w:p w14:paraId="7A0C71CA">
      <w:pPr>
        <w:pStyle w:val="style0"/>
        <w:numPr>
          <w:ilvl w:val="0"/>
          <w:numId w:val="3"/>
        </w:numPr>
        <w:ind w:left="357" w:hanging="357"/>
        <w:rPr>
          <w:rFonts w:cs="Times New Roman"/>
          <w:szCs w:val="24"/>
        </w:rPr>
      </w:pPr>
      <w:r>
        <w:rPr>
          <w:rFonts w:cs="Times New Roman"/>
          <w:szCs w:val="24"/>
        </w:rPr>
        <w:t>Privasi jemaat harus dijaga, terutama dalam pelayanan doa, konseling, anak-anak, dan kesaksian pribadi.</w:t>
      </w:r>
    </w:p>
    <w:p w14:paraId="1805CDFE">
      <w:pPr>
        <w:pStyle w:val="style0"/>
        <w:numPr>
          <w:ilvl w:val="0"/>
          <w:numId w:val="3"/>
        </w:numPr>
        <w:ind w:left="357" w:hanging="357"/>
        <w:rPr>
          <w:rFonts w:cs="Times New Roman"/>
          <w:szCs w:val="24"/>
        </w:rPr>
      </w:pPr>
      <w:r>
        <w:rPr>
          <w:rFonts w:cs="Times New Roman"/>
          <w:szCs w:val="24"/>
        </w:rPr>
        <w:t>Persembahan digital harus disertai pilihan tunai, laporan keuangan yang terbuka, perlindungan data donatur, dan bebas dari tekanan maupun janji berkat.</w:t>
      </w:r>
    </w:p>
    <w:p w14:paraId="CDAE9B85">
      <w:pPr>
        <w:pStyle w:val="style0"/>
        <w:numPr>
          <w:ilvl w:val="0"/>
          <w:numId w:val="3"/>
        </w:numPr>
        <w:ind w:left="357" w:hanging="357"/>
        <w:rPr>
          <w:rFonts w:cs="Times New Roman"/>
          <w:szCs w:val="24"/>
        </w:rPr>
      </w:pPr>
      <w:r>
        <w:rPr>
          <w:rFonts w:cs="Times New Roman"/>
          <w:szCs w:val="24"/>
        </w:rPr>
        <w:t>Keberhasilan pelayanan harus diukur dari pemuridan dan buah kehidupan, bukan hanya views, likes, dan subscriber.</w:t>
      </w:r>
    </w:p>
    <w:p w14:paraId="D1E171D6">
      <w:pPr>
        <w:pStyle w:val="style0"/>
        <w:numPr>
          <w:ilvl w:val="0"/>
          <w:numId w:val="3"/>
        </w:numPr>
        <w:ind w:left="357" w:hanging="357"/>
        <w:rPr>
          <w:rFonts w:cs="Times New Roman"/>
          <w:szCs w:val="24"/>
        </w:rPr>
      </w:pPr>
      <w:r>
        <w:rPr>
          <w:rFonts w:cs="Times New Roman"/>
          <w:szCs w:val="24"/>
        </w:rPr>
        <w:t>Teknologi harus digunakan untuk memperluas akses tanpa meminggirkan jemaat yang memiliki keterbatasan digital.</w:t>
      </w:r>
    </w:p>
    <w:p w14:paraId="352081A6">
      <w:pPr>
        <w:pStyle w:val="style0"/>
        <w:numPr>
          <w:ilvl w:val="0"/>
          <w:numId w:val="3"/>
        </w:numPr>
        <w:ind w:left="357" w:hanging="357"/>
        <w:rPr>
          <w:rFonts w:cs="Times New Roman"/>
          <w:szCs w:val="24"/>
        </w:rPr>
      </w:pPr>
      <w:r>
        <w:rPr>
          <w:rFonts w:cs="Times New Roman"/>
          <w:szCs w:val="24"/>
        </w:rPr>
        <w:t xml:space="preserve">Gereja perlu terus melakukan evaluasi teologis </w:t>
      </w:r>
      <w:r>
        <w:rPr>
          <w:rFonts w:cs="Times New Roman"/>
          <w:szCs w:val="24"/>
        </w:rPr>
        <w:t>karena</w:t>
      </w:r>
      <w:r>
        <w:rPr>
          <w:rFonts w:cs="Times New Roman"/>
          <w:szCs w:val="24"/>
        </w:rPr>
        <w:t xml:space="preserve"> </w:t>
      </w:r>
      <w:r>
        <w:rPr>
          <w:rFonts w:cs="Times New Roman"/>
          <w:szCs w:val="24"/>
        </w:rPr>
        <w:t>teknologi</w:t>
      </w:r>
      <w:r>
        <w:rPr>
          <w:rFonts w:cs="Times New Roman"/>
          <w:szCs w:val="24"/>
        </w:rPr>
        <w:t xml:space="preserve"> </w:t>
      </w:r>
      <w:r>
        <w:rPr>
          <w:rFonts w:cs="Times New Roman"/>
          <w:szCs w:val="24"/>
        </w:rPr>
        <w:t>terus</w:t>
      </w:r>
      <w:r>
        <w:rPr>
          <w:rFonts w:cs="Times New Roman"/>
          <w:szCs w:val="24"/>
        </w:rPr>
        <w:t xml:space="preserve"> </w:t>
      </w:r>
      <w:r>
        <w:rPr>
          <w:rFonts w:cs="Times New Roman"/>
          <w:szCs w:val="24"/>
        </w:rPr>
        <w:t>berubah</w:t>
      </w:r>
      <w:r>
        <w:rPr>
          <w:rFonts w:cs="Times New Roman"/>
          <w:szCs w:val="24"/>
        </w:rPr>
        <w:t>.</w:t>
      </w:r>
    </w:p>
    <w:p w14:paraId="DC0791F9">
      <w:pPr>
        <w:pStyle w:val="style0"/>
        <w:rPr>
          <w:rFonts w:cs="Times New Roman"/>
          <w:szCs w:val="24"/>
        </w:rPr>
        <w:sectPr>
          <w:footerReference w:type="default" r:id="rId2"/>
          <w:pgSz w:w="12240" w:h="15840" w:orient="portrait"/>
          <w:pgMar w:top="1701" w:right="1701" w:bottom="1701" w:left="2268" w:header="720" w:footer="720" w:gutter="0"/>
          <w:cols w:space="720"/>
          <w:docGrid w:linePitch="360"/>
        </w:sectPr>
      </w:pPr>
    </w:p>
    <w:p w14:paraId="BA32C825">
      <w:pPr>
        <w:pStyle w:val="style0"/>
        <w:rPr>
          <w:rFonts w:cs="Times New Roman"/>
          <w:szCs w:val="24"/>
        </w:rPr>
      </w:pPr>
      <w:r>
        <w:rPr>
          <w:rFonts w:cs="Times New Roman"/>
          <w:szCs w:val="24"/>
        </w:rPr>
        <w:t>DAFTAR PUSTAKA</w:t>
      </w:r>
    </w:p>
    <w:p w14:paraId="F7709217">
      <w:pPr>
        <w:pStyle w:val="style0"/>
        <w:ind w:left="720" w:hanging="720"/>
        <w:rPr>
          <w:rFonts w:cs="Times New Roman"/>
          <w:szCs w:val="24"/>
        </w:rPr>
      </w:pPr>
      <w:r>
        <w:rPr>
          <w:rFonts w:cs="Times New Roman"/>
          <w:szCs w:val="24"/>
        </w:rPr>
        <w:t>Anderson, Allan H. 2004. An Introduction to Pentecostalism: Global Charismatic Christianity. Cambridge: Cambridge University Press.</w:t>
      </w:r>
    </w:p>
    <w:p w14:paraId="756088E6">
      <w:pPr>
        <w:pStyle w:val="style0"/>
        <w:ind w:left="720" w:hanging="720"/>
        <w:rPr>
          <w:rFonts w:cs="Times New Roman"/>
          <w:szCs w:val="24"/>
        </w:rPr>
      </w:pPr>
      <w:r>
        <w:rPr>
          <w:rFonts w:cs="Times New Roman"/>
          <w:szCs w:val="24"/>
        </w:rPr>
        <w:t>Campbell, Heidi A. 2025. “Digital Religion as the Networked Spiritual Infrastructure of Our Religious Futures.” Dalam Redefining Spiritual Spaces in the Age of Technology, 67–80. Springer.</w:t>
      </w:r>
    </w:p>
    <w:p w14:paraId="51BA31B7">
      <w:pPr>
        <w:pStyle w:val="style0"/>
        <w:ind w:left="720" w:hanging="720"/>
        <w:rPr>
          <w:rFonts w:cs="Times New Roman"/>
          <w:szCs w:val="24"/>
        </w:rPr>
      </w:pPr>
      <w:r>
        <w:rPr>
          <w:rFonts w:cs="Times New Roman"/>
          <w:szCs w:val="24"/>
        </w:rPr>
        <w:t xml:space="preserve">Campbell, Heidi A., dan Giulia Evolvi. 2020. “Contextualizing Current Digital Religion Research on Emerging Technologies.” Human Behavior and Emerging Technologies 2(1): 5–17. </w:t>
      </w:r>
      <w:r>
        <w:rPr/>
        <w:fldChar w:fldCharType="begin"/>
      </w:r>
      <w:r>
        <w:instrText xml:space="preserve"> HYPERLINK "https://doi.org/10.1002/hbe2.149" </w:instrText>
      </w:r>
      <w:r>
        <w:rPr/>
        <w:fldChar w:fldCharType="separate"/>
      </w:r>
      <w:r>
        <w:rPr>
          <w:rStyle w:val="style85"/>
          <w:rFonts w:cs="Times New Roman"/>
          <w:szCs w:val="24"/>
        </w:rPr>
        <w:t>https://doi.org/10.1002/hbe2.149</w:t>
      </w:r>
      <w:r>
        <w:rPr/>
        <w:fldChar w:fldCharType="end"/>
      </w:r>
      <w:r>
        <w:rPr>
          <w:rFonts w:cs="Times New Roman"/>
          <w:szCs w:val="24"/>
        </w:rPr>
        <w:t>.</w:t>
      </w:r>
    </w:p>
    <w:p w14:paraId="424AC087">
      <w:pPr>
        <w:pStyle w:val="style0"/>
        <w:ind w:left="720" w:hanging="720"/>
        <w:rPr>
          <w:rFonts w:cs="Times New Roman"/>
          <w:szCs w:val="24"/>
        </w:rPr>
      </w:pPr>
      <w:r>
        <w:rPr>
          <w:rFonts w:cs="Times New Roman"/>
          <w:szCs w:val="24"/>
        </w:rPr>
        <w:t>Chan, Simon. 2000. Pentecostal Theology and the Christian Spiritual Tradition. Sheffield: Sheffield Academic Press. Edisi Wipf &amp; Stock juga tersedia.</w:t>
      </w:r>
    </w:p>
    <w:p w14:paraId="06B20629">
      <w:pPr>
        <w:pStyle w:val="style0"/>
        <w:ind w:left="720" w:hanging="720"/>
        <w:rPr>
          <w:rFonts w:cs="Times New Roman"/>
          <w:szCs w:val="24"/>
        </w:rPr>
      </w:pPr>
      <w:r>
        <w:rPr>
          <w:rFonts w:cs="Times New Roman"/>
          <w:szCs w:val="24"/>
        </w:rPr>
        <w:t xml:space="preserve">Lontoh, Frederich O. L., dan Daniel A. Wibowo. 2025. “Digital Pentecostalism in Indonesia: Transformation of Worship and Virtual Community.” HTS Teologiese Studies/Theological Studies 81(1): e1–e10. </w:t>
      </w:r>
      <w:r>
        <w:rPr/>
        <w:fldChar w:fldCharType="begin"/>
      </w:r>
      <w:r>
        <w:instrText xml:space="preserve"> HYPERLINK "https://doi.org/10.4102/hts.v81i1.10592" </w:instrText>
      </w:r>
      <w:r>
        <w:rPr/>
        <w:fldChar w:fldCharType="separate"/>
      </w:r>
      <w:r>
        <w:rPr>
          <w:rStyle w:val="style85"/>
          <w:rFonts w:cs="Times New Roman"/>
          <w:szCs w:val="24"/>
        </w:rPr>
        <w:t>https://doi.org/10.4102/hts.v81i1.10592</w:t>
      </w:r>
      <w:r>
        <w:rPr/>
        <w:fldChar w:fldCharType="end"/>
      </w:r>
      <w:r>
        <w:rPr>
          <w:rFonts w:cs="Times New Roman"/>
          <w:szCs w:val="24"/>
        </w:rPr>
        <w:t>.</w:t>
      </w:r>
    </w:p>
    <w:p w14:paraId="AE12C34D">
      <w:pPr>
        <w:pStyle w:val="style0"/>
        <w:ind w:left="720" w:hanging="720"/>
        <w:rPr>
          <w:rFonts w:cs="Times New Roman"/>
          <w:szCs w:val="24"/>
        </w:rPr>
      </w:pPr>
      <w:r>
        <w:rPr>
          <w:rFonts w:cs="Times New Roman"/>
          <w:szCs w:val="24"/>
        </w:rPr>
        <w:t>Macchia, Frank D. 2006. Baptized in the Spirit: A Global Pentecostal Theology. Grand Rapids: Zondervan.</w:t>
      </w:r>
    </w:p>
    <w:p w14:paraId="8AC99C61">
      <w:pPr>
        <w:pStyle w:val="style0"/>
        <w:ind w:left="720" w:hanging="720"/>
        <w:rPr>
          <w:rFonts w:cs="Times New Roman"/>
          <w:szCs w:val="24"/>
        </w:rPr>
      </w:pPr>
      <w:r>
        <w:rPr>
          <w:rFonts w:cs="Times New Roman"/>
          <w:szCs w:val="24"/>
        </w:rPr>
        <w:t xml:space="preserve">Mudau, Ndidzulafhi, dan Rendani Tshifhumulo. 2025. “Technology’s Influence on Pentecostalism: Shaping Perception and Religious Impact.” African Journal of Pentecostal Studies 2(1), a50. </w:t>
      </w:r>
      <w:r>
        <w:rPr/>
        <w:fldChar w:fldCharType="begin"/>
      </w:r>
      <w:r>
        <w:instrText xml:space="preserve"> HYPERLINK "https://doi.org/10.4102/ajops.v2i1.50" </w:instrText>
      </w:r>
      <w:r>
        <w:rPr/>
        <w:fldChar w:fldCharType="separate"/>
      </w:r>
      <w:r>
        <w:rPr>
          <w:rStyle w:val="style85"/>
          <w:rFonts w:cs="Times New Roman"/>
          <w:szCs w:val="24"/>
        </w:rPr>
        <w:t>https://doi.org/10.4102/ajops.v2i1.50</w:t>
      </w:r>
      <w:r>
        <w:rPr/>
        <w:fldChar w:fldCharType="end"/>
      </w:r>
      <w:r>
        <w:rPr>
          <w:rFonts w:cs="Times New Roman"/>
          <w:szCs w:val="24"/>
        </w:rPr>
        <w:t>.</w:t>
      </w:r>
    </w:p>
    <w:p w14:paraId="6A8204FF">
      <w:pPr>
        <w:pStyle w:val="style0"/>
        <w:ind w:left="720" w:hanging="720"/>
        <w:rPr>
          <w:rFonts w:cs="Times New Roman"/>
          <w:szCs w:val="24"/>
        </w:rPr>
      </w:pPr>
      <w:r>
        <w:rPr>
          <w:rFonts w:cs="Times New Roman"/>
          <w:szCs w:val="24"/>
        </w:rPr>
        <w:t>Smith, James K. A., dan Amos Yong, eds. 2010. Science and the Spirit: A Pentecostal Engagement with Science. Bloomington: Indiana University Press.</w:t>
      </w:r>
    </w:p>
    <w:p w14:paraId="BA05D93D">
      <w:pPr>
        <w:pStyle w:val="style0"/>
        <w:ind w:left="720" w:hanging="720"/>
        <w:rPr>
          <w:rFonts w:cs="Times New Roman"/>
          <w:szCs w:val="24"/>
        </w:rPr>
      </w:pPr>
      <w:r>
        <w:rPr>
          <w:rFonts w:cs="Times New Roman"/>
          <w:szCs w:val="24"/>
        </w:rPr>
        <w:t xml:space="preserve">Togarasei, Lovemore. 2012. “Mediating the Gospel: Pentecostal Christianity and Media Technology in Botswana and Zimbabwe.” Journal of Contemporary Religion 27(2): 257–274. </w:t>
      </w:r>
      <w:r>
        <w:rPr/>
        <w:fldChar w:fldCharType="begin"/>
      </w:r>
      <w:r>
        <w:instrText xml:space="preserve"> HYPERLINK "https://doi.org/10.1080/13537903.2012.675740" </w:instrText>
      </w:r>
      <w:r>
        <w:rPr/>
        <w:fldChar w:fldCharType="separate"/>
      </w:r>
      <w:r>
        <w:rPr>
          <w:rStyle w:val="style85"/>
          <w:rFonts w:cs="Times New Roman"/>
          <w:szCs w:val="24"/>
        </w:rPr>
        <w:t>https://doi.org/10.1080/13537903.2012.675740</w:t>
      </w:r>
      <w:r>
        <w:rPr/>
        <w:fldChar w:fldCharType="end"/>
      </w:r>
      <w:r>
        <w:rPr>
          <w:rFonts w:cs="Times New Roman"/>
          <w:szCs w:val="24"/>
        </w:rPr>
        <w:t>.</w:t>
      </w:r>
    </w:p>
    <w:p w14:paraId="DF55BE3D">
      <w:pPr>
        <w:pStyle w:val="style0"/>
        <w:ind w:left="720" w:hanging="720"/>
        <w:rPr>
          <w:rFonts w:cs="Times New Roman"/>
          <w:szCs w:val="24"/>
        </w:rPr>
      </w:pPr>
      <w:r>
        <w:rPr>
          <w:rFonts w:cs="Times New Roman"/>
          <w:szCs w:val="24"/>
        </w:rPr>
        <w:t xml:space="preserve">Trammell, Jim Y. 2024. “Look Up on Me: Analyzing Worship Media Technologies.” Journal of Media and Religion 22(2–4): 68–77. </w:t>
      </w:r>
      <w:r>
        <w:rPr/>
        <w:fldChar w:fldCharType="begin"/>
      </w:r>
      <w:r>
        <w:instrText xml:space="preserve"> HYPERLINK "https://doi.org/10.1080/15348423.2024.2357973" </w:instrText>
      </w:r>
      <w:r>
        <w:rPr/>
        <w:fldChar w:fldCharType="separate"/>
      </w:r>
      <w:r>
        <w:rPr>
          <w:rStyle w:val="style85"/>
          <w:rFonts w:cs="Times New Roman"/>
          <w:szCs w:val="24"/>
        </w:rPr>
        <w:t>https://doi.org/10.1080/15348423.2024.2357973</w:t>
      </w:r>
      <w:r>
        <w:rPr/>
        <w:fldChar w:fldCharType="end"/>
      </w:r>
      <w:r>
        <w:rPr>
          <w:rFonts w:cs="Times New Roman"/>
          <w:szCs w:val="24"/>
        </w:rPr>
        <w:t>.</w:t>
      </w:r>
    </w:p>
    <w:p w14:paraId="B0421A83">
      <w:pPr>
        <w:pStyle w:val="style0"/>
        <w:ind w:left="720" w:hanging="720"/>
        <w:rPr>
          <w:rFonts w:cs="Times New Roman"/>
          <w:szCs w:val="24"/>
        </w:rPr>
      </w:pPr>
      <w:r>
        <w:rPr>
          <w:rFonts w:cs="Times New Roman"/>
          <w:szCs w:val="24"/>
        </w:rPr>
        <w:t>Yong, Amos. 2007. “Poured Out on All Flesh: Pentecostalism and the Possibility of Global Theology.” PentecoStudies 6(1): 16–46.</w:t>
      </w:r>
    </w:p>
    <w:p w14:paraId="5C6DF9A6">
      <w:pPr>
        <w:pStyle w:val="style0"/>
        <w:ind w:left="720" w:hanging="720"/>
        <w:rPr>
          <w:rFonts w:cs="Times New Roman"/>
          <w:szCs w:val="24"/>
        </w:rPr>
      </w:pPr>
      <w:r>
        <w:rPr>
          <w:rFonts w:cs="Times New Roman"/>
          <w:szCs w:val="24"/>
        </w:rPr>
        <w:t>Yong, Amos. 2007. “The Spirit of Hospitality: Pentecostal Perspectives toward a Performative Theology of Interreligious Encounter.” Journal of Pentecostal Studies 35(1).</w:t>
      </w:r>
    </w:p>
    <w:p w14:paraId="3384072C">
      <w:pPr>
        <w:pStyle w:val="style0"/>
        <w:ind w:left="720" w:hanging="720"/>
        <w:rPr>
          <w:rFonts w:cs="Times New Roman"/>
          <w:szCs w:val="24"/>
        </w:rPr>
      </w:pPr>
      <w:r>
        <w:rPr>
          <w:rFonts w:cs="Times New Roman"/>
          <w:szCs w:val="24"/>
        </w:rPr>
        <w:t>Yong, Amos. 2008. “Natural Laws and Divine Intervention: What Difference Does Being Pentecostal or Charismatic Make?” Zygon 43(4): 961–989.</w:t>
      </w:r>
    </w:p>
    <w:p w14:paraId="3FEC23CC">
      <w:pPr>
        <w:pStyle w:val="style0"/>
        <w:ind w:left="720" w:hanging="720"/>
        <w:rPr>
          <w:rFonts w:cs="Times New Roman"/>
          <w:szCs w:val="24"/>
        </w:rPr>
      </w:pPr>
      <w:r>
        <w:rPr>
          <w:rFonts w:cs="Times New Roman"/>
          <w:szCs w:val="24"/>
        </w:rPr>
        <w:t xml:space="preserve">Yong, Amos. 2016. “Reflecting and Confessing in the Spirit: Called to Transforming Discipleship.” International Review of Mission 105(2): 169–183. </w:t>
      </w:r>
      <w:r>
        <w:rPr/>
        <w:fldChar w:fldCharType="begin"/>
      </w:r>
      <w:r>
        <w:instrText xml:space="preserve"> HYPERLINK "https://doi.org/10.1111/irom.12142" </w:instrText>
      </w:r>
      <w:r>
        <w:rPr/>
        <w:fldChar w:fldCharType="separate"/>
      </w:r>
      <w:r>
        <w:rPr>
          <w:rStyle w:val="style85"/>
          <w:rFonts w:cs="Times New Roman"/>
          <w:szCs w:val="24"/>
        </w:rPr>
        <w:t>https://doi.org/10.1111/irom.12142</w:t>
      </w:r>
      <w:r>
        <w:rPr/>
        <w:fldChar w:fldCharType="end"/>
      </w:r>
      <w:r>
        <w:rPr>
          <w:rFonts w:cs="Times New Roman"/>
          <w:szCs w:val="24"/>
        </w:rPr>
        <w:t>.</w:t>
      </w:r>
    </w:p>
    <w:sectPr>
      <w:pgSz w:w="12240" w:h="15840" w:orient="portrait"/>
      <w:pgMar w:top="1701"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decorative"/>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MS Gothic">
    <w:altName w:val="ＭＳ ゴシック"/>
    <w:panose1 w:val="020b0609070002080204"/>
    <w:charset w:val="80"/>
    <w:family w:val="modern"/>
    <w:pitch w:val="default"/>
    <w:sig w:usb0="00000000" w:usb1="00000000" w:usb2="00000010" w:usb3="00000000" w:csb0="00020000" w:csb1="00000000"/>
  </w:font>
  <w:font w:name="Courier">
    <w:altName w:val="Courier"/>
    <w:panose1 w:val="00000000000000000000"/>
    <w:charset w:val="00"/>
    <w:family w:val="auto"/>
    <w:pitch w:val="default"/>
    <w:sig w:usb0="00000000" w:usb1="00000000" w:usb2="00000000" w:usb3="00000000" w:csb0="00000001" w:csb1="00000000"/>
  </w:font>
  <w:font w:name="MS Mincho">
    <w:altName w:val="ＭＳ 明朝"/>
    <w:panose1 w:val="02020609040002080304"/>
    <w:charset w:val="80"/>
    <w:family w:val="modern"/>
    <w:pitch w:val="fixed"/>
    <w:sig w:usb0="E00002FF" w:usb1="6AC7FDFB" w:usb2="08000012" w:usb3="00000000" w:csb0="0002009F" w:csb1="00000000"/>
  </w:font>
  <w:font w:name="Cambria">
    <w:altName w:val="Cambria"/>
    <w:panose1 w:val="02040503050004030204"/>
    <w:charset w:val="00"/>
    <w:family w:val="roman"/>
    <w:pitch w:val="variable"/>
    <w:sig w:usb0="E00002FF" w:usb1="400004FF" w:usb2="00000000" w:usb3="00000000" w:csb0="0000019F" w:csb1="00000000"/>
  </w:font>
  <w:font w:name="ＭＳ ゴシック">
    <w:altName w:val=""/>
    <w:panose1 w:val="00000000000000000000"/>
    <w:charset w:val="00"/>
    <w:family w:val="auto"/>
    <w:pitch w:val="default"/>
    <w:sig w:usb0="E0002AFF" w:usb1="C0007841" w:usb2="00000009" w:usb3="00000000" w:csb0="000001FF" w:csb1="00000000"/>
  </w:font>
  <w:font w:name="ＭＳ 明朝">
    <w:altName w:val=""/>
    <w:panose1 w:val="00000000000000000000"/>
    <w:charset w:val="00"/>
    <w:family w:val="auto"/>
    <w:pitch w:val="default"/>
    <w:sig w:usb0="E0002AFF" w:usb1="C0007841"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61D6B57">
    <w:pPr>
      <w:pStyle w:val="style32"/>
      <w:jc w:val="center"/>
      <w:rPr/>
    </w:pPr>
    <w:r>
      <w:rPr/>
      <w:fldChar w:fldCharType="begin"/>
    </w:r>
    <w:r>
      <w:instrText>PAGE</w:instrText>
    </w:r>
    <w:r>
      <w:rPr/>
      <w:fldChar w:fldCharType="separate"/>
    </w:r>
    <w:r>
      <w:rPr>
        <w:noProof/>
      </w:rPr>
      <w:t>1</w:t>
    </w:r>
    <w:r>
      <w:rPr/>
      <w:fldChar w:fldCharType="end"/>
    </w:r>
  </w:p>
</w:ftr>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footnote w:id="1">
    <w:p w14:paraId="D2778580">
      <w:pPr>
        <w:pStyle w:val="style29"/>
        <w:rPr/>
      </w:pPr>
      <w:r>
        <w:rPr>
          <w:rStyle w:val="style38"/>
        </w:rPr>
        <w:footnoteRef/>
      </w:r>
      <w:r>
        <w:t xml:space="preserve"> </w:t>
      </w:r>
      <w:r>
        <w:t>Frederich</w:t>
      </w:r>
      <w:r>
        <w:t xml:space="preserve"> O. L. </w:t>
      </w:r>
      <w:r>
        <w:t>Lontoh</w:t>
      </w:r>
      <w:r>
        <w:t xml:space="preserve"> dan Daniel A. Wibowo, “Digital Pentecostalism in Indonesia: Transformation of Worship and Virtual Community,” HTS </w:t>
      </w:r>
      <w:r>
        <w:t>Teologiese</w:t>
      </w:r>
      <w:r>
        <w:t xml:space="preserve"> Studies/Theological Studies 81, no. 1 (2025): e1–e10, https://doi.org/10.4102/hts.v81i1.10592.</w:t>
      </w:r>
    </w:p>
  </w:footnote>
  <w:footnote w:id="2">
    <w:p w14:paraId="DE57B76C">
      <w:pPr>
        <w:pStyle w:val="style29"/>
        <w:rPr/>
      </w:pPr>
      <w:r>
        <w:rPr>
          <w:rStyle w:val="style38"/>
        </w:rPr>
        <w:footnoteRef/>
      </w:r>
      <w:r>
        <w:t xml:space="preserve"> </w:t>
      </w:r>
      <w:r>
        <w:t>Ndidzulafhi</w:t>
      </w:r>
      <w:r>
        <w:t xml:space="preserve"> </w:t>
      </w:r>
      <w:r>
        <w:t>Mudau</w:t>
      </w:r>
      <w:r>
        <w:t xml:space="preserve"> dan Rendani </w:t>
      </w:r>
      <w:r>
        <w:t>Tshifhumulo</w:t>
      </w:r>
      <w:r>
        <w:t>, “Technology’s Influence on Pentecostalism: Shaping Perception and Religious Impact,” African Journal of Pentecostal Studies 2, no. 1 (2025): a50, https://doi.org/10.4102/ajops.v2i1.50.</w:t>
      </w:r>
    </w:p>
  </w:footnote>
  <w:footnote w:id="3">
    <w:p w14:paraId="99A41637">
      <w:pPr>
        <w:pStyle w:val="style29"/>
        <w:rPr/>
      </w:pPr>
      <w:r>
        <w:rPr>
          <w:rStyle w:val="style38"/>
        </w:rPr>
        <w:footnoteRef/>
      </w:r>
      <w:r>
        <w:t xml:space="preserve"> </w:t>
      </w:r>
      <w:r>
        <w:t>Alkitab</w:t>
      </w:r>
      <w:r>
        <w:t>, Roma 12:1–2.</w:t>
      </w:r>
    </w:p>
  </w:footnote>
  <w:footnote w:id="4">
    <w:p w14:paraId="5F68661F">
      <w:pPr>
        <w:pStyle w:val="style29"/>
        <w:rPr/>
      </w:pPr>
      <w:r>
        <w:rPr>
          <w:rStyle w:val="style38"/>
        </w:rPr>
        <w:footnoteRef/>
      </w:r>
      <w:r>
        <w:t xml:space="preserve"> </w:t>
      </w:r>
      <w:r>
        <w:t>Alkitab</w:t>
      </w:r>
      <w:r>
        <w:t xml:space="preserve">, </w:t>
      </w:r>
      <w:r>
        <w:t>Yohanes</w:t>
      </w:r>
      <w:r>
        <w:t xml:space="preserve"> 4:23–24.</w:t>
      </w:r>
    </w:p>
  </w:footnote>
  <w:footnote w:id="5">
    <w:p w14:paraId="D88ECEBF">
      <w:pPr>
        <w:pStyle w:val="style29"/>
        <w:rPr/>
      </w:pPr>
      <w:r>
        <w:rPr>
          <w:rStyle w:val="style38"/>
        </w:rPr>
        <w:footnoteRef/>
      </w:r>
      <w:r>
        <w:t xml:space="preserve"> </w:t>
      </w:r>
      <w:r>
        <w:t>Alkitab</w:t>
      </w:r>
      <w:r>
        <w:t xml:space="preserve">, 1 </w:t>
      </w:r>
      <w:r>
        <w:t>Korintus</w:t>
      </w:r>
      <w:r>
        <w:t xml:space="preserve"> 12–14, </w:t>
      </w:r>
      <w:r>
        <w:t>khususnya</w:t>
      </w:r>
      <w:r>
        <w:t xml:space="preserve"> 1 </w:t>
      </w:r>
      <w:r>
        <w:t>Korintus</w:t>
      </w:r>
      <w:r>
        <w:t xml:space="preserve"> 14:26–40.</w:t>
      </w:r>
    </w:p>
  </w:footnote>
  <w:footnote w:id="6">
    <w:p w14:paraId="A09EBE64">
      <w:pPr>
        <w:pStyle w:val="style29"/>
        <w:rPr/>
      </w:pPr>
      <w:r>
        <w:rPr>
          <w:rStyle w:val="style38"/>
        </w:rPr>
        <w:footnoteRef/>
      </w:r>
      <w:r>
        <w:t xml:space="preserve"> </w:t>
      </w:r>
      <w:r>
        <w:t>Alkitab</w:t>
      </w:r>
      <w:r>
        <w:t xml:space="preserve">, 1 </w:t>
      </w:r>
      <w:r>
        <w:t>Korintus</w:t>
      </w:r>
      <w:r>
        <w:t xml:space="preserve"> 14:40.</w:t>
      </w:r>
    </w:p>
  </w:footnote>
  <w:footnote w:id="7">
    <w:p w14:paraId="817B0BC4">
      <w:pPr>
        <w:pStyle w:val="style29"/>
        <w:rPr/>
      </w:pPr>
      <w:r>
        <w:rPr>
          <w:rStyle w:val="style38"/>
        </w:rPr>
        <w:footnoteRef/>
      </w:r>
      <w:r>
        <w:t xml:space="preserve"> Simon Chan, Pentecostal Theology and the Christian Spiritual Tradition (Sheffield: Sheffield Academic Press, 2000).</w:t>
      </w:r>
    </w:p>
  </w:footnote>
  <w:footnote w:id="8">
    <w:p w14:paraId="9341FBD2">
      <w:pPr>
        <w:pStyle w:val="style29"/>
        <w:rPr/>
      </w:pPr>
      <w:r>
        <w:rPr>
          <w:rStyle w:val="style38"/>
        </w:rPr>
        <w:footnoteRef/>
      </w:r>
      <w:r>
        <w:t xml:space="preserve"> Amos Yong, “Poured Out on All Flesh: Pentecostalism and the Possibility of Global Theology,” </w:t>
      </w:r>
      <w:r>
        <w:t>PentecoStudies</w:t>
      </w:r>
      <w:r>
        <w:t xml:space="preserve"> 6, no. 1 (2007): 16–46.</w:t>
      </w:r>
    </w:p>
  </w:footnote>
  <w:footnote w:id="9">
    <w:p w14:paraId="7DB89CF9">
      <w:pPr>
        <w:pStyle w:val="style29"/>
        <w:rPr/>
      </w:pPr>
      <w:r>
        <w:rPr>
          <w:rStyle w:val="style38"/>
        </w:rPr>
        <w:footnoteRef/>
      </w:r>
      <w:r>
        <w:t xml:space="preserve"> James K. A. Smith dan Amos Yong, ed., Science and the Spirit: A Pentecostal Engagement with Science (Bloomington: Indiana University Press, 2010).</w:t>
      </w:r>
    </w:p>
  </w:footnote>
  <w:footnote w:id="10">
    <w:p w14:paraId="F772E828">
      <w:pPr>
        <w:pStyle w:val="style29"/>
        <w:rPr/>
      </w:pPr>
      <w:r>
        <w:rPr>
          <w:rStyle w:val="style38"/>
        </w:rPr>
        <w:footnoteRef/>
      </w:r>
      <w:r>
        <w:t xml:space="preserve"> Heidi A. Campbell dan Giulia </w:t>
      </w:r>
      <w:r>
        <w:t>Evolvi</w:t>
      </w:r>
      <w:r>
        <w:t>, “Contextualizing Current Digital Religion Research on Emerging Technologies,” Human Behavior and Emerging Technologies 2, no. 1 (2020): 5–17, https://doi.org/10.1002/hbe2.149.</w:t>
      </w:r>
    </w:p>
  </w:footnote>
  <w:footnote w:id="11">
    <w:p w14:paraId="4A3D3230">
      <w:pPr>
        <w:pStyle w:val="style29"/>
        <w:rPr/>
      </w:pPr>
      <w:r>
        <w:rPr>
          <w:rStyle w:val="style38"/>
        </w:rPr>
        <w:footnoteRef/>
      </w:r>
      <w:r>
        <w:t xml:space="preserve"> Lovemore </w:t>
      </w:r>
      <w:r>
        <w:t>Togarasei</w:t>
      </w:r>
      <w:r>
        <w:t>, “Mediating the Gospel: Pentecostal Christianity and Media Technology in Botswana and Zimbabwe,” Journal of Contemporary Religion 27, no. 2 (2012): 257–274, https://doi.org/10.1080/13537903.2012.675740.</w:t>
      </w:r>
    </w:p>
  </w:footnote>
  <w:footnote w:id="12">
    <w:p w14:paraId="13CEDEAA">
      <w:pPr>
        <w:pStyle w:val="style29"/>
        <w:rPr/>
      </w:pPr>
      <w:r>
        <w:rPr>
          <w:rStyle w:val="style38"/>
        </w:rPr>
        <w:footnoteRef/>
      </w:r>
      <w:r>
        <w:t xml:space="preserve"> Jim Y. Trammell, “Look Up on Me: Analyzing Worship Media Technologies,” Journal of Media and Religion 22, nos. 2–4 (2024): 68–77, https://doi.org/10.1080/15348423.2024.2357973.</w:t>
      </w:r>
    </w:p>
  </w:footnote>
  <w:footnote w:id="13">
    <w:p w14:paraId="79A26963">
      <w:pPr>
        <w:pStyle w:val="style29"/>
        <w:rPr/>
      </w:pPr>
      <w:r>
        <w:rPr>
          <w:rStyle w:val="style38"/>
        </w:rPr>
        <w:footnoteRef/>
      </w:r>
      <w:r>
        <w:t xml:space="preserve"> Heidi A. Campbell, “Digital Religion as the Networked Spiritual Infrastructure of Our Religious Futures,” </w:t>
      </w:r>
      <w:r>
        <w:t>dalam</w:t>
      </w:r>
      <w:r>
        <w:t xml:space="preserve"> Redefining Spiritual Spaces in the Age of Technology (2025), 67–80.</w:t>
      </w:r>
    </w:p>
  </w:footnote>
  <w:footnote w:id="14">
    <w:p w14:paraId="9AD98692">
      <w:pPr>
        <w:pStyle w:val="style29"/>
        <w:rPr/>
      </w:pPr>
      <w:r>
        <w:rPr>
          <w:rStyle w:val="style38"/>
        </w:rPr>
        <w:footnoteRef/>
      </w:r>
      <w:r>
        <w:t xml:space="preserve"> Frank D. Macchia, Baptized in the Spirit: A Global Pentecostal Theology (Grand Rapids: Zondervan, 2006).</w:t>
      </w:r>
    </w:p>
  </w:footnote>
  <w:footnote w:id="15">
    <w:p w14:paraId="E771F27D">
      <w:pPr>
        <w:pStyle w:val="style29"/>
        <w:rPr/>
      </w:pPr>
      <w:r>
        <w:rPr>
          <w:rStyle w:val="style38"/>
        </w:rPr>
        <w:footnoteRef/>
      </w:r>
      <w:r>
        <w:t xml:space="preserve"> </w:t>
      </w:r>
      <w:r>
        <w:t>Alkitab</w:t>
      </w:r>
      <w:r>
        <w:t xml:space="preserve">, </w:t>
      </w:r>
      <w:r>
        <w:t>Kolose</w:t>
      </w:r>
      <w:r>
        <w:t xml:space="preserve"> 3:16.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FFFFFF7E"/>
    <w:lvl w:ilvl="0">
      <w:start w:val="1"/>
      <w:numFmt w:val="decimal"/>
      <w:pStyle w:val="style59"/>
      <w:lvlText w:val="%1."/>
      <w:lvlJc w:val="left"/>
      <w:pPr>
        <w:tabs>
          <w:tab w:val="left" w:leader="none" w:pos="1080"/>
        </w:tabs>
        <w:ind w:left="1080" w:hanging="360"/>
      </w:pPr>
    </w:lvl>
  </w:abstractNum>
  <w:abstractNum w:abstractNumId="1">
    <w:nsid w:val="00000001"/>
    <w:multiLevelType w:val="singleLevel"/>
    <w:tmpl w:val="FFFFFF7F"/>
    <w:lvl w:ilvl="0">
      <w:start w:val="1"/>
      <w:numFmt w:val="decimal"/>
      <w:pStyle w:val="style58"/>
      <w:lvlText w:val="%1."/>
      <w:lvlJc w:val="left"/>
      <w:pPr>
        <w:tabs>
          <w:tab w:val="left" w:leader="none" w:pos="720"/>
        </w:tabs>
        <w:ind w:left="720" w:hanging="360"/>
      </w:pPr>
    </w:lvl>
  </w:abstractNum>
  <w:abstractNum w:abstractNumId="2">
    <w:nsid w:val="00000002"/>
    <w:multiLevelType w:val="singleLevel"/>
    <w:tmpl w:val="FFFFFF82"/>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3">
    <w:nsid w:val="00000003"/>
    <w:multiLevelType w:val="singleLevel"/>
    <w:tmpl w:val="FFFFFF83"/>
    <w:lvl w:ilvl="0">
      <w:start w:val="1"/>
      <w:numFmt w:val="bullet"/>
      <w:pStyle w:val="style54"/>
      <w:lvlText w:val=""/>
      <w:lvlJc w:val="left"/>
      <w:pPr>
        <w:tabs>
          <w:tab w:val="left" w:leader="none" w:pos="720"/>
        </w:tabs>
        <w:ind w:left="720" w:hanging="360"/>
      </w:pPr>
      <w:rPr>
        <w:rFonts w:ascii="Symbol" w:hAnsi="Symbol" w:hint="default"/>
      </w:rPr>
    </w:lvl>
  </w:abstractNum>
  <w:abstractNum w:abstractNumId="4">
    <w:nsid w:val="00000004"/>
    <w:multiLevelType w:val="singleLevel"/>
    <w:tmpl w:val="FFFFFF88"/>
    <w:lvl w:ilvl="0">
      <w:start w:val="1"/>
      <w:numFmt w:val="decimal"/>
      <w:pStyle w:val="style49"/>
      <w:lvlText w:val="%1."/>
      <w:lvlJc w:val="left"/>
      <w:pPr>
        <w:tabs>
          <w:tab w:val="left" w:leader="none" w:pos="360"/>
        </w:tabs>
        <w:ind w:left="360" w:hanging="360"/>
      </w:pPr>
    </w:lvl>
  </w:abstractNum>
  <w:abstractNum w:abstractNumId="5">
    <w:nsid w:val="00000005"/>
    <w:multiLevelType w:val="singleLevel"/>
    <w:tmpl w:val="FFFFFF89"/>
    <w:lvl w:ilvl="0">
      <w:start w:val="1"/>
      <w:numFmt w:val="bullet"/>
      <w:pStyle w:val="style48"/>
      <w:lvlText w:val=""/>
      <w:lvlJc w:val="left"/>
      <w:pPr>
        <w:tabs>
          <w:tab w:val="left" w:leader="none" w:pos="360"/>
        </w:tabs>
        <w:ind w:left="360" w:hanging="360"/>
      </w:pPr>
      <w:rPr>
        <w:rFonts w:ascii="Symbol" w:hAnsi="Symbol" w:hint="default"/>
      </w:rPr>
    </w:lvl>
  </w:abstractNum>
  <w:abstractNum w:abstractNumId="6">
    <w:nsid w:val="00000006"/>
    <w:multiLevelType w:val="singleLevel"/>
    <w:tmpl w:val="6AD61194"/>
    <w:lvl w:ilvl="0">
      <w:start w:val="1"/>
      <w:numFmt w:val="decimal"/>
      <w:lvlText w:val="%1."/>
      <w:lvlJc w:val="left"/>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3"/>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lang w:val="id-ID" w:bidi="ar-SA" w:eastAsia="id-ID"/>
      </w:rPr>
    </w:rPrDefault>
    <w:pPrDefault>
      <w:pPr/>
    </w:pPrDefault>
  </w:docDefaults>
  <w:style w:type="paragraph" w:default="1" w:styleId="style0">
    <w:name w:val="Normal"/>
    <w:next w:val="style0"/>
    <w:qFormat/>
    <w:pPr>
      <w:spacing w:after="120" w:lineRule="auto" w:line="360"/>
    </w:pPr>
    <w:rPr>
      <w:rFonts w:cs="宋体" w:eastAsia="Times New Roman"/>
      <w:sz w:val="24"/>
      <w:szCs w:val="22"/>
      <w:lang w:val="en-US" w:eastAsia="en-US"/>
    </w:rPr>
  </w:style>
  <w:style w:type="paragraph" w:styleId="style1">
    <w:name w:val="heading 1"/>
    <w:basedOn w:val="style0"/>
    <w:next w:val="style0"/>
    <w:link w:val="style4100"/>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1"/>
    <w:qFormat/>
    <w:uiPriority w:val="9"/>
    <w:pPr>
      <w:keepNext/>
      <w:keepLines/>
      <w:spacing w:before="200" w:after="0"/>
      <w:outlineLvl w:val="1"/>
    </w:pPr>
    <w:rPr>
      <w:rFonts w:ascii="Calibri" w:cs="宋体" w:eastAsia="ＭＳ ゴシック" w:hAnsi="Calibri"/>
      <w:b/>
      <w:bCs/>
      <w:color w:val="4f81bd"/>
      <w:szCs w:val="26"/>
    </w:rPr>
  </w:style>
  <w:style w:type="paragraph" w:styleId="style3">
    <w:name w:val="heading 3"/>
    <w:basedOn w:val="style0"/>
    <w:next w:val="style0"/>
    <w:link w:val="style4102"/>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12"/>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3"/>
    <w:qFormat/>
    <w:uiPriority w:val="9"/>
    <w:pPr>
      <w:keepNext/>
      <w:keepLines/>
      <w:spacing w:before="200" w:after="0"/>
      <w:outlineLvl w:val="4"/>
    </w:pPr>
    <w:rPr>
      <w:rFonts w:ascii="Calibri" w:cs="宋体" w:eastAsia="ＭＳ ゴシック" w:hAnsi="Calibri"/>
      <w:color w:val="244061"/>
    </w:rPr>
  </w:style>
  <w:style w:type="paragraph" w:styleId="style6">
    <w:name w:val="heading 6"/>
    <w:basedOn w:val="style0"/>
    <w:next w:val="style0"/>
    <w:link w:val="style4114"/>
    <w:qFormat/>
    <w:uiPriority w:val="9"/>
    <w:pPr>
      <w:keepNext/>
      <w:keepLines/>
      <w:spacing w:before="200" w:after="0"/>
      <w:outlineLvl w:val="5"/>
    </w:pPr>
    <w:rPr>
      <w:rFonts w:ascii="Calibri" w:cs="宋体" w:eastAsia="ＭＳ ゴシック" w:hAnsi="Calibri"/>
      <w:i/>
      <w:iCs/>
      <w:color w:val="244061"/>
    </w:rPr>
  </w:style>
  <w:style w:type="paragraph" w:styleId="style7">
    <w:name w:val="heading 7"/>
    <w:basedOn w:val="style0"/>
    <w:next w:val="style0"/>
    <w:link w:val="style4115"/>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6"/>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7"/>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6">
    <w:name w:val="Body Text"/>
    <w:basedOn w:val="style0"/>
    <w:next w:val="style66"/>
    <w:link w:val="style4106"/>
    <w:uiPriority w:val="99"/>
    <w:pPr/>
  </w:style>
  <w:style w:type="paragraph" w:styleId="style80">
    <w:name w:val="Body Text 2"/>
    <w:basedOn w:val="style0"/>
    <w:next w:val="style80"/>
    <w:link w:val="style4107"/>
    <w:uiPriority w:val="99"/>
    <w:pPr>
      <w:spacing w:lineRule="auto" w:line="480"/>
    </w:pPr>
    <w:rPr/>
  </w:style>
  <w:style w:type="paragraph" w:styleId="style81">
    <w:name w:val="Body Text 3"/>
    <w:basedOn w:val="style0"/>
    <w:next w:val="style81"/>
    <w:link w:val="style4108"/>
    <w:uiPriority w:val="99"/>
    <w:pPr/>
    <w:rPr>
      <w:sz w:val="16"/>
      <w:szCs w:val="16"/>
    </w:rPr>
  </w:style>
  <w:style w:type="paragraph" w:styleId="style34">
    <w:name w:val="caption"/>
    <w:basedOn w:val="style0"/>
    <w:next w:val="style0"/>
    <w:qFormat/>
    <w:uiPriority w:val="35"/>
    <w:pPr>
      <w:spacing w:lineRule="auto" w:line="240"/>
    </w:pPr>
    <w:rPr>
      <w:b/>
      <w:bCs/>
      <w:color w:val="4f81bd"/>
      <w:sz w:val="18"/>
      <w:szCs w:val="18"/>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68">
    <w:name w:val="List Continue"/>
    <w:basedOn w:val="style0"/>
    <w:next w:val="style68"/>
    <w:uiPriority w:val="99"/>
    <w:pPr>
      <w:ind w:left="360"/>
      <w:contextualSpacing/>
    </w:pPr>
    <w:rPr/>
  </w:style>
  <w:style w:type="paragraph" w:styleId="style69">
    <w:name w:val="List Continue 2"/>
    <w:basedOn w:val="style0"/>
    <w:next w:val="style69"/>
    <w:uiPriority w:val="99"/>
    <w:pPr>
      <w:ind w:left="720"/>
      <w:contextualSpacing/>
    </w:pPr>
    <w:rPr/>
  </w:style>
  <w:style w:type="paragraph" w:styleId="style70">
    <w:name w:val="List Continue 3"/>
    <w:basedOn w:val="style0"/>
    <w:next w:val="style70"/>
    <w:uiPriority w:val="99"/>
    <w:pPr>
      <w:ind w:left="1080"/>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45">
    <w:name w:val="macro"/>
    <w:next w:val="style45"/>
    <w:link w:val="style4109"/>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spacing w:after="200" w:lineRule="auto" w:line="276"/>
    </w:pPr>
    <w:rPr>
      <w:rFonts w:ascii="Courier" w:cs="宋体" w:eastAsia="ＭＳ 明朝" w:hAnsi="Courier"/>
      <w:lang w:val="en-US" w:eastAsia="en-US"/>
    </w:rPr>
  </w:style>
  <w:style w:type="paragraph" w:styleId="style74">
    <w:name w:val="Subtitle"/>
    <w:basedOn w:val="style0"/>
    <w:next w:val="style0"/>
    <w:link w:val="style4104"/>
    <w:qFormat/>
    <w:uiPriority w:val="11"/>
    <w:pPr/>
    <w:rPr>
      <w:rFonts w:ascii="Calibri" w:cs="宋体" w:eastAsia="ＭＳ ゴシック" w:hAnsi="Calibri"/>
      <w:i/>
      <w:iCs/>
      <w:color w:val="4f81bd"/>
      <w:spacing w:val="15"/>
      <w:szCs w:val="24"/>
    </w:rPr>
  </w:style>
  <w:style w:type="paragraph" w:styleId="style62">
    <w:name w:val="Title"/>
    <w:basedOn w:val="style0"/>
    <w:next w:val="style0"/>
    <w:link w:val="style4103"/>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32"/>
      <w:szCs w:val="52"/>
    </w:rPr>
  </w:style>
  <w:style w:type="character" w:styleId="style88">
    <w:name w:val="Emphasis"/>
    <w:basedOn w:val="style65"/>
    <w:next w:val="style88"/>
    <w:qFormat/>
    <w:uiPriority w:val="20"/>
    <w:rPr>
      <w:i/>
      <w:iCs/>
    </w:rPr>
  </w:style>
  <w:style w:type="character" w:styleId="style87">
    <w:name w:val="Strong"/>
    <w:basedOn w:val="style65"/>
    <w:next w:val="style87"/>
    <w:qFormat/>
    <w:uiPriority w:val="22"/>
    <w:rPr>
      <w:b/>
      <w:bCs/>
    </w:rPr>
  </w:style>
  <w:style w:type="table" w:styleId="style154">
    <w:name w:val="Table Grid"/>
    <w:basedOn w:val="style105"/>
    <w:next w:val="style154"/>
    <w:uiPriority w:val="5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58">
    <w:name w:val="Light Shading"/>
    <w:basedOn w:val="style105"/>
    <w:next w:val="style158"/>
    <w:uiPriority w:val="60"/>
    <w:pPr/>
    <w:rPr>
      <w:color w:val="000000"/>
    </w:rPr>
    <w:tblPr>
      <w:tblBorders>
        <w:top w:val="single" w:sz="8" w:space="0" w:color="000000"/>
        <w:bottom w:val="single" w:sz="8" w:space="0" w:color="000000"/>
      </w:tblBorders>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rPr>
      <w:color w:val="365f91"/>
    </w:rPr>
    <w:tblPr>
      <w:tblBorders>
        <w:top w:val="single" w:sz="8" w:space="0" w:color="4f81bd"/>
        <w:bottom w:val="single" w:sz="8" w:space="0" w:color="4f81bd"/>
      </w:tblBorders>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rPr>
      <w:color w:val="943634"/>
    </w:rPr>
    <w:tblPr>
      <w:tblBorders>
        <w:top w:val="single" w:sz="8" w:space="0" w:color="c0504d"/>
        <w:bottom w:val="single" w:sz="8" w:space="0" w:color="c0504d"/>
      </w:tblBorders>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rPr>
      <w:color w:val="76923c"/>
    </w:rPr>
    <w:tblPr>
      <w:tblBorders>
        <w:top w:val="single" w:sz="8" w:space="0" w:color="9bbb59"/>
        <w:bottom w:val="single" w:sz="8" w:space="0" w:color="9bbb59"/>
      </w:tblBorders>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rPr>
      <w:color w:val="5f497a"/>
    </w:rPr>
    <w:tblPr>
      <w:tblBorders>
        <w:top w:val="single" w:sz="8" w:space="0" w:color="8064a2"/>
        <w:bottom w:val="single" w:sz="8" w:space="0" w:color="8064a2"/>
      </w:tblBorders>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rPr>
      <w:color w:val="31849b"/>
    </w:rPr>
    <w:tblPr>
      <w:tblBorders>
        <w:top w:val="single" w:sz="8" w:space="0" w:color="4bacc6"/>
        <w:bottom w:val="single" w:sz="8" w:space="0" w:color="4bacc6"/>
      </w:tblBorders>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rPr>
      <w:color w:val="e36c0a"/>
    </w:rPr>
    <w:tblPr>
      <w:tblBorders>
        <w:top w:val="single" w:sz="8" w:space="0" w:color="f79646"/>
        <w:bottom w:val="single" w:sz="8" w:space="0" w:color="f79646"/>
      </w:tblBorders>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auto"/>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auto"/>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auto"/>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rPr>
      <w:color w:val="000000"/>
    </w:rPr>
    <w:tblPr>
      <w:tblBorders>
        <w:top w:val="single" w:sz="8" w:space="0" w:color="000000"/>
        <w:bottom w:val="single" w:sz="8" w:space="0" w:color="000000"/>
      </w:tblBorders>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rPr>
      <w:color w:val="000000"/>
    </w:rPr>
    <w:tblPr>
      <w:tblBorders>
        <w:top w:val="single" w:sz="8" w:space="0" w:color="4f81bd"/>
        <w:bottom w:val="single" w:sz="8" w:space="0" w:color="4f81bd"/>
      </w:tblBorders>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rPr>
      <w:color w:val="000000"/>
    </w:rPr>
    <w:tblPr>
      <w:tblBorders>
        <w:top w:val="single" w:sz="8" w:space="0" w:color="c0504d"/>
        <w:bottom w:val="single" w:sz="8" w:space="0" w:color="c0504d"/>
      </w:tblBorders>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rPr>
      <w:color w:val="000000"/>
    </w:rPr>
    <w:tblPr>
      <w:tblBorders>
        <w:top w:val="single" w:sz="8" w:space="0" w:color="9bbb59"/>
        <w:bottom w:val="single" w:sz="8" w:space="0" w:color="9bbb59"/>
      </w:tblBorders>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rPr>
      <w:color w:val="000000"/>
    </w:rPr>
    <w:tblPr>
      <w:tblBorders>
        <w:top w:val="single" w:sz="8" w:space="0" w:color="8064a2"/>
        <w:bottom w:val="single" w:sz="8" w:space="0" w:color="8064a2"/>
      </w:tblBorders>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rPr>
      <w:color w:val="000000"/>
    </w:rPr>
    <w:tblPr>
      <w:tblBorders>
        <w:top w:val="single" w:sz="8" w:space="0" w:color="4bacc6"/>
        <w:bottom w:val="single" w:sz="8" w:space="0" w:color="4bacc6"/>
      </w:tblBorders>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rPr>
      <w:color w:val="000000"/>
    </w:rPr>
    <w:tblPr>
      <w:tblBorders>
        <w:top w:val="single" w:sz="8" w:space="0" w:color="f79646"/>
        <w:bottom w:val="single" w:sz="8" w:space="0" w:color="f79646"/>
      </w:tblBorders>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rPr>
      <w:rFonts w:ascii="Calibri" w:cs="宋体" w:eastAsia="ＭＳ ゴシック" w:hAnsi="Calibri"/>
      <w:color w:val="000000"/>
    </w:rPr>
    <w:tblPr>
      <w:tblBorders>
        <w:top w:val="single" w:sz="8" w:space="0" w:color="000000"/>
        <w:left w:val="single" w:sz="8" w:space="0" w:color="000000"/>
        <w:bottom w:val="single" w:sz="8" w:space="0" w:color="000000"/>
        <w:right w:val="single" w:sz="8" w:space="0" w:color="000000"/>
      </w:tblBorders>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rPr>
      <w:rFonts w:ascii="Calibri" w:cs="宋体" w:eastAsia="ＭＳ ゴシック" w:hAnsi="Calibri"/>
      <w:color w:val="000000"/>
    </w:rPr>
    <w:tblPr>
      <w:tblBorders>
        <w:top w:val="single" w:sz="8" w:space="0" w:color="4f81bd"/>
        <w:left w:val="single" w:sz="8" w:space="0" w:color="4f81bd"/>
        <w:bottom w:val="single" w:sz="8" w:space="0" w:color="4f81bd"/>
        <w:right w:val="single" w:sz="8" w:space="0" w:color="4f81bd"/>
      </w:tblBorders>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rPr>
      <w:rFonts w:ascii="Calibri" w:cs="宋体" w:eastAsia="ＭＳ ゴシック" w:hAnsi="Calibri"/>
      <w:color w:val="000000"/>
    </w:rPr>
    <w:tblPr>
      <w:tblBorders>
        <w:top w:val="single" w:sz="8" w:space="0" w:color="c0504d"/>
        <w:left w:val="single" w:sz="8" w:space="0" w:color="c0504d"/>
        <w:bottom w:val="single" w:sz="8" w:space="0" w:color="c0504d"/>
        <w:right w:val="single" w:sz="8" w:space="0" w:color="c0504d"/>
      </w:tblBorders>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rPr>
      <w:rFonts w:ascii="Calibri" w:cs="宋体" w:eastAsia="ＭＳ ゴシック" w:hAnsi="Calibri"/>
      <w:color w:val="000000"/>
    </w:rPr>
    <w:tblPr>
      <w:tblBorders>
        <w:top w:val="single" w:sz="8" w:space="0" w:color="9bbb59"/>
        <w:left w:val="single" w:sz="8" w:space="0" w:color="9bbb59"/>
        <w:bottom w:val="single" w:sz="8" w:space="0" w:color="9bbb59"/>
        <w:right w:val="single" w:sz="8" w:space="0" w:color="9bbb59"/>
      </w:tblBorders>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rPr>
      <w:rFonts w:ascii="Calibri" w:cs="宋体" w:eastAsia="ＭＳ ゴシック" w:hAnsi="Calibri"/>
      <w:color w:val="000000"/>
    </w:rPr>
    <w:tblPr>
      <w:tblBorders>
        <w:top w:val="single" w:sz="8" w:space="0" w:color="8064a2"/>
        <w:left w:val="single" w:sz="8" w:space="0" w:color="8064a2"/>
        <w:bottom w:val="single" w:sz="8" w:space="0" w:color="8064a2"/>
        <w:right w:val="single" w:sz="8" w:space="0" w:color="8064a2"/>
      </w:tblBorders>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rPr>
      <w:rFonts w:ascii="Calibri" w:cs="宋体" w:eastAsia="ＭＳ ゴシック" w:hAnsi="Calibri"/>
      <w:color w:val="000000"/>
    </w:rPr>
    <w:tblPr>
      <w:tblBorders>
        <w:top w:val="single" w:sz="8" w:space="0" w:color="4bacc6"/>
        <w:left w:val="single" w:sz="8" w:space="0" w:color="4bacc6"/>
        <w:bottom w:val="single" w:sz="8" w:space="0" w:color="4bacc6"/>
        <w:right w:val="single" w:sz="8" w:space="0" w:color="4bacc6"/>
      </w:tblBorders>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rPr>
      <w:rFonts w:ascii="Calibri" w:cs="宋体" w:eastAsia="ＭＳ ゴシック" w:hAnsi="Calibri"/>
      <w:color w:val="000000"/>
    </w:rPr>
    <w:tblPr>
      <w:tblBorders>
        <w:top w:val="single" w:sz="8" w:space="0" w:color="f79646"/>
        <w:left w:val="single" w:sz="8" w:space="0" w:color="f79646"/>
        <w:bottom w:val="single" w:sz="8" w:space="0" w:color="f79646"/>
        <w:right w:val="single" w:sz="8" w:space="0" w:color="f79646"/>
      </w:tblBorders>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rPr>
      <w:rFonts w:ascii="Calibri" w:cs="宋体" w:eastAsia="ＭＳ ゴシック" w:hAnsi="Calibri"/>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rPr>
      <w:rFonts w:ascii="Calibri" w:cs="宋体" w:eastAsia="ＭＳ ゴシック" w:hAnsi="Calibri"/>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rPr>
      <w:rFonts w:ascii="Calibri" w:cs="宋体" w:eastAsia="ＭＳ ゴシック" w:hAnsi="Calibri"/>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rPr>
      <w:rFonts w:ascii="Calibri" w:cs="宋体" w:eastAsia="ＭＳ ゴシック" w:hAnsi="Calibri"/>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rPr>
      <w:rFonts w:ascii="Calibri" w:cs="宋体" w:eastAsia="ＭＳ ゴシック" w:hAnsi="Calibri"/>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rPr>
      <w:rFonts w:ascii="Calibri" w:cs="宋体" w:eastAsia="ＭＳ ゴシック" w:hAnsi="Calibri"/>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rPr>
      <w:rFonts w:ascii="Calibri" w:cs="宋体" w:eastAsia="ＭＳ ゴシック" w:hAnsi="Calibri"/>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rPr>
      <w:color w:val="ffffff"/>
    </w:rPr>
    <w:tblPr>
      <w:shd w:val="clear" w:color="auto" w:fill="000000"/>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rPr>
      <w:color w:val="ffffff"/>
    </w:rPr>
    <w:tblPr>
      <w:shd w:val="clear" w:color="auto" w:fill="4f81bd"/>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rPr>
      <w:color w:val="ffffff"/>
    </w:rPr>
    <w:tblPr>
      <w:shd w:val="clear" w:color="auto" w:fill="c0504d"/>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rPr>
      <w:color w:val="ffffff"/>
    </w:rPr>
    <w:tblPr>
      <w:shd w:val="clear" w:color="auto" w:fill="9bbb59"/>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rPr>
      <w:color w:val="ffffff"/>
    </w:rPr>
    <w:tblPr>
      <w:shd w:val="clear" w:color="auto" w:fill="8064a2"/>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rPr>
      <w:color w:val="ffffff"/>
    </w:rPr>
    <w:tblPr>
      <w:shd w:val="clear" w:color="auto" w:fill="4bacc6"/>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rPr>
      <w:color w:val="ffffff"/>
    </w:rPr>
    <w:tblPr>
      <w:shd w:val="clear" w:color="auto" w:fill="f79646"/>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auto"/>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auto"/>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auto"/>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auto"/>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auto"/>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auto"/>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auto"/>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rPr>
      <w:color w:val="000000"/>
    </w:rPr>
    <w:tblPr>
      <w:shd w:val="clear" w:color="auto" w:fill="e6e6e6"/>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rPr>
      <w:color w:val="000000"/>
    </w:rPr>
    <w:tblPr>
      <w:shd w:val="clear" w:color="auto" w:fill="edf2f8"/>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rPr>
      <w:color w:val="000000"/>
    </w:rPr>
    <w:tblPr>
      <w:shd w:val="clear" w:color="auto" w:fill="f8eded"/>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rPr>
      <w:color w:val="000000"/>
    </w:rPr>
    <w:tblPr>
      <w:shd w:val="clear" w:color="auto" w:fill="f5f8ee"/>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rPr>
      <w:color w:val="000000"/>
    </w:rPr>
    <w:tblPr>
      <w:shd w:val="clear" w:color="auto" w:fill="f2eff6"/>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rPr>
      <w:color w:val="000000"/>
    </w:rPr>
    <w:tblPr>
      <w:shd w:val="clear" w:color="auto" w:fill="edf6f9"/>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rPr>
      <w:color w:val="000000"/>
    </w:rPr>
    <w:tblPr>
      <w:shd w:val="clear" w:color="auto" w:fill="fef4ec"/>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rPr>
      <w:color w:val="000000"/>
    </w:rPr>
    <w:tblPr>
      <w:tblBorders>
        <w:insideH w:val="single" w:sz="4" w:space="0" w:color="ffffff"/>
      </w:tblBorders>
      <w:shd w:val="clear" w:color="auto" w:fill="cccccc"/>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rPr>
      <w:color w:val="000000"/>
    </w:rPr>
    <w:tblPr>
      <w:tblBorders>
        <w:insideH w:val="single" w:sz="4" w:space="0" w:color="ffffff"/>
      </w:tblBorders>
      <w:shd w:val="clear" w:color="auto" w:fill="dbe5f1"/>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rPr>
      <w:color w:val="000000"/>
    </w:rPr>
    <w:tblPr>
      <w:tblBorders>
        <w:insideH w:val="single" w:sz="4" w:space="0" w:color="ffffff"/>
      </w:tblBorders>
      <w:shd w:val="clear" w:color="auto" w:fill="f2dbdb"/>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rPr>
      <w:color w:val="000000"/>
    </w:rPr>
    <w:tblPr>
      <w:tblBorders>
        <w:insideH w:val="single" w:sz="4" w:space="0" w:color="ffffff"/>
      </w:tblBorders>
      <w:shd w:val="clear" w:color="auto" w:fill="eaf1dd"/>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rPr>
      <w:color w:val="000000"/>
    </w:rPr>
    <w:tblPr>
      <w:tblBorders>
        <w:insideH w:val="single" w:sz="4" w:space="0" w:color="ffffff"/>
      </w:tblBorders>
      <w:shd w:val="clear" w:color="auto" w:fill="e5dfec"/>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rPr>
      <w:color w:val="000000"/>
    </w:rPr>
    <w:tblPr>
      <w:tblBorders>
        <w:insideH w:val="single" w:sz="4" w:space="0" w:color="ffffff"/>
      </w:tblBorders>
      <w:shd w:val="clear" w:color="auto" w:fill="daeef3"/>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rPr>
      <w:color w:val="000000"/>
    </w:rPr>
    <w:tblPr>
      <w:tblBorders>
        <w:insideH w:val="single" w:sz="4" w:space="0" w:color="ffffff"/>
      </w:tblBorders>
      <w:shd w:val="clear" w:color="auto" w:fill="fde9d9"/>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 w:type="character" w:customStyle="1" w:styleId="style4097">
    <w:name w:val="Header KAR"/>
    <w:basedOn w:val="style65"/>
    <w:next w:val="style4097"/>
    <w:link w:val="style31"/>
    <w:uiPriority w:val="99"/>
  </w:style>
  <w:style w:type="character" w:customStyle="1" w:styleId="style4098">
    <w:name w:val="Footer KAR"/>
    <w:basedOn w:val="style65"/>
    <w:next w:val="style4098"/>
    <w:link w:val="style32"/>
    <w:uiPriority w:val="99"/>
  </w:style>
  <w:style w:type="paragraph" w:customStyle="1" w:styleId="style4099">
    <w:name w:val="Tidak Ada Spasi1"/>
    <w:next w:val="style4099"/>
    <w:qFormat/>
    <w:uiPriority w:val="1"/>
    <w:pPr/>
    <w:rPr>
      <w:rFonts w:ascii="Cambria" w:cs="宋体" w:eastAsia="ＭＳ 明朝" w:hAnsi="Cambria"/>
      <w:sz w:val="22"/>
      <w:szCs w:val="22"/>
      <w:lang w:val="en-US" w:eastAsia="en-US"/>
    </w:rPr>
  </w:style>
  <w:style w:type="character" w:customStyle="1" w:styleId="style4100">
    <w:name w:val="Judul 1 KAR"/>
    <w:basedOn w:val="style65"/>
    <w:next w:val="style4100"/>
    <w:link w:val="style1"/>
    <w:uiPriority w:val="9"/>
    <w:rPr>
      <w:rFonts w:ascii="Calibri" w:cs="宋体" w:eastAsia="ＭＳ ゴシック" w:hAnsi="Calibri"/>
      <w:b/>
      <w:bCs/>
      <w:color w:val="365f91"/>
      <w:sz w:val="28"/>
      <w:szCs w:val="28"/>
    </w:rPr>
  </w:style>
  <w:style w:type="character" w:customStyle="1" w:styleId="style4101">
    <w:name w:val="Judul 2 KAR"/>
    <w:basedOn w:val="style65"/>
    <w:next w:val="style4101"/>
    <w:link w:val="style2"/>
    <w:uiPriority w:val="9"/>
    <w:rPr>
      <w:rFonts w:ascii="Calibri" w:cs="宋体" w:eastAsia="ＭＳ ゴシック" w:hAnsi="Calibri"/>
      <w:b/>
      <w:bCs/>
      <w:color w:val="4f81bd"/>
      <w:sz w:val="26"/>
      <w:szCs w:val="26"/>
    </w:rPr>
  </w:style>
  <w:style w:type="character" w:customStyle="1" w:styleId="style4102">
    <w:name w:val="Judul 3 KAR"/>
    <w:basedOn w:val="style65"/>
    <w:next w:val="style4102"/>
    <w:link w:val="style3"/>
    <w:uiPriority w:val="9"/>
    <w:rPr>
      <w:rFonts w:ascii="Calibri" w:cs="宋体" w:eastAsia="ＭＳ ゴシック" w:hAnsi="Calibri"/>
      <w:b/>
      <w:bCs/>
      <w:color w:val="4f81bd"/>
    </w:rPr>
  </w:style>
  <w:style w:type="character" w:customStyle="1" w:styleId="style4103">
    <w:name w:val="Judul KAR"/>
    <w:basedOn w:val="style65"/>
    <w:next w:val="style4103"/>
    <w:link w:val="style62"/>
    <w:uiPriority w:val="10"/>
    <w:rPr>
      <w:rFonts w:ascii="Calibri" w:cs="宋体" w:eastAsia="ＭＳ ゴシック" w:hAnsi="Calibri"/>
      <w:color w:val="17365d"/>
      <w:spacing w:val="5"/>
      <w:kern w:val="28"/>
      <w:sz w:val="52"/>
      <w:szCs w:val="52"/>
    </w:rPr>
  </w:style>
  <w:style w:type="character" w:customStyle="1" w:styleId="style4104">
    <w:name w:val="Subjudul KAR"/>
    <w:basedOn w:val="style65"/>
    <w:next w:val="style4104"/>
    <w:link w:val="style74"/>
    <w:uiPriority w:val="11"/>
    <w:rPr>
      <w:rFonts w:ascii="Calibri" w:cs="宋体" w:eastAsia="ＭＳ ゴシック" w:hAnsi="Calibri"/>
      <w:i/>
      <w:iCs/>
      <w:color w:val="4f81bd"/>
      <w:spacing w:val="15"/>
      <w:sz w:val="24"/>
      <w:szCs w:val="24"/>
    </w:rPr>
  </w:style>
  <w:style w:type="paragraph" w:customStyle="1" w:styleId="style4105">
    <w:name w:val="Daftar Paragraf1"/>
    <w:basedOn w:val="style0"/>
    <w:next w:val="style4105"/>
    <w:qFormat/>
    <w:uiPriority w:val="34"/>
    <w:pPr>
      <w:ind w:left="720"/>
      <w:contextualSpacing/>
    </w:pPr>
    <w:rPr/>
  </w:style>
  <w:style w:type="character" w:customStyle="1" w:styleId="style4106">
    <w:name w:val="Teks Isi KAR"/>
    <w:basedOn w:val="style65"/>
    <w:next w:val="style4106"/>
    <w:link w:val="style66"/>
    <w:uiPriority w:val="99"/>
  </w:style>
  <w:style w:type="character" w:customStyle="1" w:styleId="style4107">
    <w:name w:val="Teks Isi 2 KAR"/>
    <w:basedOn w:val="style65"/>
    <w:next w:val="style4107"/>
    <w:link w:val="style80"/>
    <w:uiPriority w:val="99"/>
  </w:style>
  <w:style w:type="character" w:customStyle="1" w:styleId="style4108">
    <w:name w:val="Teks Isi 3 KAR"/>
    <w:basedOn w:val="style65"/>
    <w:next w:val="style4108"/>
    <w:link w:val="style81"/>
    <w:uiPriority w:val="99"/>
    <w:rPr>
      <w:sz w:val="16"/>
      <w:szCs w:val="16"/>
    </w:rPr>
  </w:style>
  <w:style w:type="character" w:customStyle="1" w:styleId="style4109">
    <w:name w:val="Teks Makro KAR"/>
    <w:basedOn w:val="style65"/>
    <w:next w:val="style4109"/>
    <w:link w:val="style45"/>
    <w:uiPriority w:val="99"/>
    <w:rPr>
      <w:rFonts w:ascii="Courier" w:hAnsi="Courier"/>
      <w:sz w:val="20"/>
      <w:szCs w:val="20"/>
    </w:rPr>
  </w:style>
  <w:style w:type="paragraph" w:customStyle="1" w:styleId="style4110">
    <w:name w:val="Kutipan1"/>
    <w:basedOn w:val="style0"/>
    <w:next w:val="style0"/>
    <w:link w:val="style4111"/>
    <w:qFormat/>
    <w:uiPriority w:val="29"/>
    <w:pPr/>
    <w:rPr>
      <w:i/>
      <w:iCs/>
      <w:color w:val="000000"/>
    </w:rPr>
  </w:style>
  <w:style w:type="character" w:customStyle="1" w:styleId="style4111">
    <w:name w:val="Quote Char_0ace5975-f6b7-4137-b307-189bbf1399c8"/>
    <w:basedOn w:val="style65"/>
    <w:next w:val="style4111"/>
    <w:link w:val="style4110"/>
    <w:uiPriority w:val="29"/>
    <w:rPr>
      <w:i/>
      <w:iCs/>
      <w:color w:val="000000"/>
    </w:rPr>
  </w:style>
  <w:style w:type="character" w:customStyle="1" w:styleId="style4112">
    <w:name w:val="Judul 4 KAR"/>
    <w:basedOn w:val="style65"/>
    <w:next w:val="style4112"/>
    <w:link w:val="style4"/>
    <w:uiPriority w:val="9"/>
    <w:rPr>
      <w:rFonts w:ascii="Calibri" w:cs="宋体" w:eastAsia="ＭＳ ゴシック" w:hAnsi="Calibri"/>
      <w:b/>
      <w:bCs/>
      <w:i/>
      <w:iCs/>
      <w:color w:val="4f81bd"/>
    </w:rPr>
  </w:style>
  <w:style w:type="character" w:customStyle="1" w:styleId="style4113">
    <w:name w:val="Judul 5 KAR"/>
    <w:basedOn w:val="style65"/>
    <w:next w:val="style4113"/>
    <w:link w:val="style5"/>
    <w:uiPriority w:val="9"/>
    <w:rPr>
      <w:rFonts w:ascii="Calibri" w:cs="宋体" w:eastAsia="ＭＳ ゴシック" w:hAnsi="Calibri"/>
      <w:color w:val="244061"/>
    </w:rPr>
  </w:style>
  <w:style w:type="character" w:customStyle="1" w:styleId="style4114">
    <w:name w:val="Judul 6 KAR"/>
    <w:basedOn w:val="style65"/>
    <w:next w:val="style4114"/>
    <w:link w:val="style6"/>
    <w:uiPriority w:val="9"/>
    <w:rPr>
      <w:rFonts w:ascii="Calibri" w:cs="宋体" w:eastAsia="ＭＳ ゴシック" w:hAnsi="Calibri"/>
      <w:i/>
      <w:iCs/>
      <w:color w:val="244061"/>
    </w:rPr>
  </w:style>
  <w:style w:type="character" w:customStyle="1" w:styleId="style4115">
    <w:name w:val="Judul 7 KAR"/>
    <w:basedOn w:val="style65"/>
    <w:next w:val="style4115"/>
    <w:link w:val="style7"/>
    <w:uiPriority w:val="9"/>
    <w:rPr>
      <w:rFonts w:ascii="Calibri" w:cs="宋体" w:eastAsia="ＭＳ ゴシック" w:hAnsi="Calibri"/>
      <w:i/>
      <w:iCs/>
      <w:color w:val="404040"/>
    </w:rPr>
  </w:style>
  <w:style w:type="character" w:customStyle="1" w:styleId="style4116">
    <w:name w:val="Judul 8 KAR"/>
    <w:basedOn w:val="style65"/>
    <w:next w:val="style4116"/>
    <w:link w:val="style8"/>
    <w:uiPriority w:val="9"/>
    <w:rPr>
      <w:rFonts w:ascii="Calibri" w:cs="宋体" w:eastAsia="ＭＳ ゴシック" w:hAnsi="Calibri"/>
      <w:color w:val="4f81bd"/>
      <w:sz w:val="20"/>
      <w:szCs w:val="20"/>
    </w:rPr>
  </w:style>
  <w:style w:type="character" w:customStyle="1" w:styleId="style4117">
    <w:name w:val="Judul 9 KAR"/>
    <w:basedOn w:val="style65"/>
    <w:next w:val="style4117"/>
    <w:link w:val="style9"/>
    <w:uiPriority w:val="9"/>
    <w:rPr>
      <w:rFonts w:ascii="Calibri" w:cs="宋体" w:eastAsia="ＭＳ ゴシック" w:hAnsi="Calibri"/>
      <w:i/>
      <w:iCs/>
      <w:color w:val="404040"/>
      <w:sz w:val="20"/>
      <w:szCs w:val="20"/>
    </w:rPr>
  </w:style>
  <w:style w:type="paragraph" w:customStyle="1" w:styleId="style4118">
    <w:name w:val="Kutipan yang Sering1"/>
    <w:basedOn w:val="style0"/>
    <w:next w:val="style0"/>
    <w:link w:val="style4119"/>
    <w:qFormat/>
    <w:uiPriority w:val="30"/>
    <w:pPr>
      <w:pBdr>
        <w:bottom w:val="single" w:sz="4" w:space="4" w:color="4f81bd"/>
      </w:pBdr>
      <w:spacing w:before="200" w:after="280"/>
      <w:ind w:left="936" w:right="936"/>
    </w:pPr>
    <w:rPr>
      <w:b/>
      <w:bCs/>
      <w:i/>
      <w:iCs/>
      <w:color w:val="4f81bd"/>
    </w:rPr>
  </w:style>
  <w:style w:type="character" w:customStyle="1" w:styleId="style4119">
    <w:name w:val="Intense Quote Char_47456a26-6046-41c4-ac86-f3402049b390"/>
    <w:basedOn w:val="style65"/>
    <w:next w:val="style4119"/>
    <w:link w:val="style4118"/>
    <w:uiPriority w:val="30"/>
    <w:rPr>
      <w:b/>
      <w:bCs/>
      <w:i/>
      <w:iCs/>
      <w:color w:val="4f81bd"/>
    </w:rPr>
  </w:style>
  <w:style w:type="character" w:customStyle="1" w:styleId="style4120">
    <w:name w:val="Penekanan Halus1"/>
    <w:basedOn w:val="style65"/>
    <w:next w:val="style4120"/>
    <w:qFormat/>
    <w:uiPriority w:val="19"/>
    <w:rPr>
      <w:i/>
      <w:iCs/>
      <w:color w:val="7f7f7f"/>
    </w:rPr>
  </w:style>
  <w:style w:type="character" w:customStyle="1" w:styleId="style4121">
    <w:name w:val="Penekanan Keras1"/>
    <w:basedOn w:val="style65"/>
    <w:next w:val="style4121"/>
    <w:qFormat/>
    <w:uiPriority w:val="21"/>
    <w:rPr>
      <w:b/>
      <w:bCs/>
      <w:i/>
      <w:iCs/>
      <w:color w:val="4f81bd"/>
    </w:rPr>
  </w:style>
  <w:style w:type="character" w:customStyle="1" w:styleId="style4122">
    <w:name w:val="Referensi Rumit1"/>
    <w:basedOn w:val="style65"/>
    <w:next w:val="style4122"/>
    <w:qFormat/>
    <w:uiPriority w:val="31"/>
    <w:rPr>
      <w:smallCaps/>
      <w:color w:val="c0504d"/>
      <w:u w:val="single"/>
    </w:rPr>
  </w:style>
  <w:style w:type="character" w:customStyle="1" w:styleId="style4123">
    <w:name w:val="Referensi yang Sering1"/>
    <w:basedOn w:val="style65"/>
    <w:next w:val="style4123"/>
    <w:qFormat/>
    <w:uiPriority w:val="32"/>
    <w:rPr>
      <w:b/>
      <w:bCs/>
      <w:smallCaps/>
      <w:color w:val="c0504d"/>
      <w:spacing w:val="5"/>
      <w:u w:val="single"/>
    </w:rPr>
  </w:style>
  <w:style w:type="character" w:customStyle="1" w:styleId="style4124">
    <w:name w:val="Judul Buku1"/>
    <w:basedOn w:val="style65"/>
    <w:next w:val="style4124"/>
    <w:qFormat/>
    <w:uiPriority w:val="33"/>
    <w:rPr>
      <w:b/>
      <w:bCs/>
      <w:smallCaps/>
      <w:spacing w:val="5"/>
    </w:rPr>
  </w:style>
  <w:style w:type="paragraph" w:customStyle="1" w:styleId="style4125">
    <w:name w:val="Judul TOC1"/>
    <w:basedOn w:val="style1"/>
    <w:next w:val="style0"/>
    <w:qFormat/>
    <w:uiPriority w:val="39"/>
    <w:pPr>
      <w:outlineLvl w:val="9"/>
    </w:pPr>
    <w:rPr/>
  </w:style>
  <w:style w:type="paragraph" w:styleId="style29">
    <w:name w:val="footnote text"/>
    <w:basedOn w:val="style0"/>
    <w:next w:val="style29"/>
    <w:link w:val="style4126"/>
    <w:uiPriority w:val="99"/>
    <w:pPr>
      <w:spacing w:after="0" w:lineRule="auto" w:line="240"/>
    </w:pPr>
    <w:rPr>
      <w:sz w:val="20"/>
      <w:szCs w:val="20"/>
    </w:rPr>
  </w:style>
  <w:style w:type="character" w:customStyle="1" w:styleId="style4126">
    <w:name w:val="Teks Catatan Kaki KAR"/>
    <w:basedOn w:val="style65"/>
    <w:next w:val="style4126"/>
    <w:link w:val="style29"/>
    <w:uiPriority w:val="99"/>
    <w:rPr>
      <w:rFonts w:cs="宋体" w:eastAsia="Times New Roman"/>
      <w:lang w:val="en-US" w:eastAsia="en-US"/>
    </w:rPr>
  </w:style>
  <w:style w:type="character" w:styleId="style38">
    <w:name w:val="footnote reference"/>
    <w:basedOn w:val="style65"/>
    <w:next w:val="style38"/>
    <w:uiPriority w:val="99"/>
    <w:rPr>
      <w:vertAlign w:val="superscript"/>
    </w:rPr>
  </w:style>
  <w:style w:type="character" w:styleId="style85">
    <w:name w:val="Hyperlink"/>
    <w:basedOn w:val="style65"/>
    <w:next w:val="style85"/>
    <w:uiPriority w:val="99"/>
    <w:rPr>
      <w:color w:val="0000ff"/>
      <w:u w:val="single"/>
    </w:rPr>
  </w:style>
  <w:style w:type="character" w:customStyle="1" w:styleId="style4127">
    <w:name w:val="Unresolved Mention"/>
    <w:basedOn w:val="style65"/>
    <w:next w:val="style4127"/>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styles" Target="styles.xml"/><Relationship Id="rId9" Type="http://schemas.openxmlformats.org/officeDocument/2006/relationships/customXml" Target="../customXml/item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1625EAC6-9B30-D241-A055-4D5561176E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Words>3902</Words>
  <Pages>19</Pages>
  <Characters>26711</Characters>
  <Application>WPS Office</Application>
  <DocSecurity>0</DocSecurity>
  <Paragraphs>198</Paragraphs>
  <ScaleCrop>false</ScaleCrop>
  <LinksUpToDate>false</LinksUpToDate>
  <CharactersWithSpaces>30442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2026-11-02T12:19:00Z</dcterms:created>
  <dc:creator>python-docx</dc:creator>
  <dc:description>generated by python-docx</dc:description>
  <lastModifiedBy>SM-S918B</lastModifiedBy>
  <dcterms:modified xsi:type="dcterms:W3CDTF">2026-11-02T12:25:57Z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33322ad3578246fdb18bc56633ef0331_23</vt:lpwstr>
  </property>
  <property fmtid="{D5CDD505-2E9C-101B-9397-08002B2CF9AE}" pid="3" name="KSOProductBuildVer">
    <vt:lpwstr>2052-26.9.2</vt:lpwstr>
  </property>
</Properties>
</file>